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pacing w:after="0" w:line="240" w:lineRule="auto"/>
        <w:ind w:right="2"/>
        <w:rPr>
          <w:rFonts w:eastAsia="宋体"/>
          <w:b/>
          <w:bCs/>
          <w:sz w:val="24"/>
          <w:szCs w:val="24"/>
          <w:lang w:val="en-US"/>
        </w:rPr>
      </w:pPr>
      <w:bookmarkStart w:id="0" w:name="OLE_LINK6"/>
      <w:r>
        <w:rPr>
          <w:b/>
          <w:bCs/>
          <w:sz w:val="24"/>
          <w:szCs w:val="24"/>
        </w:rPr>
        <w:t>3GPP TSG RAN WG1 #9</w:t>
      </w:r>
      <w:r>
        <w:rPr>
          <w:rFonts w:eastAsia="宋体"/>
          <w:b/>
          <w:bCs/>
          <w:sz w:val="24"/>
          <w:szCs w:val="24"/>
          <w:lang w:val="en-US"/>
        </w:rPr>
        <w:t>8</w:t>
      </w:r>
      <w:r>
        <w:rPr>
          <w:b/>
          <w:bCs/>
          <w:sz w:val="24"/>
          <w:szCs w:val="24"/>
        </w:rPr>
        <w:tab/>
      </w:r>
      <w:r>
        <w:rPr>
          <w:b/>
          <w:bCs/>
          <w:sz w:val="24"/>
          <w:szCs w:val="24"/>
        </w:rPr>
        <w:tab/>
      </w:r>
      <w:r>
        <w:rPr>
          <w:b/>
          <w:bCs/>
          <w:sz w:val="24"/>
          <w:szCs w:val="24"/>
        </w:rPr>
        <w:tab/>
      </w:r>
      <w:r>
        <w:rPr>
          <w:rFonts w:hint="eastAsia"/>
          <w:b/>
          <w:bCs/>
          <w:sz w:val="24"/>
          <w:szCs w:val="24"/>
        </w:rPr>
        <w:t>R1-1908198</w:t>
      </w:r>
    </w:p>
    <w:p>
      <w:pPr>
        <w:tabs>
          <w:tab w:val="center" w:pos="4536"/>
          <w:tab w:val="right" w:pos="9072"/>
        </w:tabs>
        <w:spacing w:after="0" w:line="240" w:lineRule="auto"/>
        <w:rPr>
          <w:rFonts w:eastAsia="宋体"/>
          <w:b/>
          <w:sz w:val="22"/>
          <w:szCs w:val="22"/>
          <w:lang w:val="sv-SE" w:eastAsia="zh-CN"/>
        </w:rPr>
      </w:pPr>
      <w:r>
        <w:rPr>
          <w:rFonts w:eastAsia="MS Mincho"/>
          <w:b/>
          <w:bCs/>
          <w:sz w:val="24"/>
          <w:szCs w:val="24"/>
          <w:lang w:eastAsia="ja-JP"/>
        </w:rPr>
        <w:t xml:space="preserve">Prague, </w:t>
      </w:r>
      <w:bookmarkStart w:id="1" w:name="OLE_LINK7"/>
      <w:r>
        <w:rPr>
          <w:rFonts w:hint="eastAsia" w:eastAsia="MS Mincho"/>
          <w:b/>
          <w:bCs/>
          <w:sz w:val="24"/>
          <w:szCs w:val="24"/>
          <w:lang w:eastAsia="ja-JP"/>
        </w:rPr>
        <w:t>Czech Republic</w:t>
      </w:r>
      <w:bookmarkEnd w:id="1"/>
      <w:r>
        <w:rPr>
          <w:rFonts w:eastAsia="MS Mincho"/>
          <w:b/>
          <w:bCs/>
          <w:sz w:val="24"/>
          <w:szCs w:val="24"/>
          <w:lang w:eastAsia="ja-JP"/>
        </w:rPr>
        <w:t>, August 26</w:t>
      </w:r>
      <w:r>
        <w:rPr>
          <w:rFonts w:eastAsia="MS Mincho"/>
          <w:b/>
          <w:bCs/>
          <w:sz w:val="24"/>
          <w:szCs w:val="24"/>
          <w:vertAlign w:val="superscript"/>
          <w:lang w:eastAsia="ja-JP"/>
        </w:rPr>
        <w:t>th</w:t>
      </w:r>
      <w:r>
        <w:rPr>
          <w:rFonts w:eastAsia="MS Mincho"/>
          <w:b/>
          <w:bCs/>
          <w:sz w:val="24"/>
          <w:szCs w:val="24"/>
          <w:lang w:eastAsia="ja-JP"/>
        </w:rPr>
        <w:t xml:space="preserve"> – 30</w:t>
      </w:r>
      <w:r>
        <w:rPr>
          <w:rFonts w:eastAsia="MS Mincho"/>
          <w:b/>
          <w:bCs/>
          <w:sz w:val="24"/>
          <w:szCs w:val="24"/>
          <w:vertAlign w:val="superscript"/>
          <w:lang w:eastAsia="ja-JP"/>
        </w:rPr>
        <w:t>th</w:t>
      </w:r>
      <w:r>
        <w:rPr>
          <w:rFonts w:eastAsia="MS Mincho"/>
          <w:b/>
          <w:bCs/>
          <w:sz w:val="24"/>
          <w:szCs w:val="24"/>
          <w:lang w:eastAsia="ja-JP"/>
        </w:rPr>
        <w:t>, 2019</w:t>
      </w:r>
    </w:p>
    <w:p>
      <w:pPr>
        <w:pStyle w:val="10"/>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lang w:val="en-US" w:eastAsia="zh-CN"/>
        </w:rPr>
      </w:pPr>
      <w:r>
        <w:rPr>
          <w:rFonts w:eastAsia="宋体"/>
          <w:b/>
          <w:sz w:val="22"/>
          <w:szCs w:val="22"/>
          <w:lang w:eastAsia="zh-CN"/>
        </w:rPr>
        <w:t>Title:</w:t>
      </w:r>
      <w:r>
        <w:rPr>
          <w:rFonts w:hint="eastAsia" w:eastAsia="宋体"/>
          <w:b/>
          <w:sz w:val="22"/>
          <w:szCs w:val="22"/>
          <w:lang w:val="en-US" w:eastAsia="zh-CN"/>
        </w:rPr>
        <w:t xml:space="preserve"> </w:t>
      </w:r>
      <w:r>
        <w:rPr>
          <w:rFonts w:hint="eastAsia" w:eastAsia="宋体"/>
          <w:b/>
          <w:sz w:val="22"/>
          <w:szCs w:val="22"/>
          <w:lang w:val="en-US" w:eastAsia="zh-CN"/>
        </w:rPr>
        <w:tab/>
      </w:r>
      <w:r>
        <w:rPr>
          <w:rFonts w:eastAsia="宋体"/>
          <w:b/>
          <w:sz w:val="22"/>
          <w:szCs w:val="22"/>
          <w:lang w:val="en-US" w:eastAsia="zh-CN"/>
        </w:rPr>
        <w:t>Discussion on PDCCH-based power saving signal</w:t>
      </w:r>
    </w:p>
    <w:p>
      <w:pPr>
        <w:pStyle w:val="10"/>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lang w:eastAsia="zh-CN"/>
        </w:rPr>
      </w:pPr>
      <w:r>
        <w:rPr>
          <w:rFonts w:eastAsia="宋体"/>
          <w:b/>
          <w:sz w:val="22"/>
          <w:szCs w:val="22"/>
          <w:lang w:eastAsia="zh-CN"/>
        </w:rPr>
        <w:t xml:space="preserve">Source: </w:t>
      </w:r>
      <w:r>
        <w:rPr>
          <w:rFonts w:eastAsia="宋体"/>
          <w:b/>
          <w:sz w:val="22"/>
          <w:szCs w:val="22"/>
          <w:lang w:eastAsia="zh-CN"/>
        </w:rPr>
        <w:tab/>
      </w:r>
      <w:r>
        <w:rPr>
          <w:rFonts w:eastAsia="宋体"/>
          <w:b/>
          <w:sz w:val="22"/>
          <w:szCs w:val="22"/>
          <w:lang w:eastAsia="zh-CN"/>
        </w:rPr>
        <w:t>ZTE</w:t>
      </w:r>
    </w:p>
    <w:p>
      <w:pPr>
        <w:pStyle w:val="10"/>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lang w:eastAsia="zh-CN"/>
        </w:rPr>
      </w:pPr>
      <w:r>
        <w:rPr>
          <w:rFonts w:eastAsia="宋体"/>
          <w:b/>
          <w:sz w:val="22"/>
          <w:szCs w:val="22"/>
          <w:lang w:eastAsia="zh-CN"/>
        </w:rPr>
        <w:t>Agenda Item:</w:t>
      </w:r>
      <w:r>
        <w:rPr>
          <w:rFonts w:eastAsia="宋体"/>
          <w:b/>
          <w:sz w:val="22"/>
          <w:szCs w:val="22"/>
          <w:lang w:eastAsia="zh-CN"/>
        </w:rPr>
        <w:tab/>
      </w:r>
      <w:r>
        <w:rPr>
          <w:rFonts w:eastAsia="宋体"/>
          <w:b/>
          <w:sz w:val="22"/>
          <w:szCs w:val="22"/>
          <w:lang w:val="en-US" w:eastAsia="zh-CN"/>
        </w:rPr>
        <w:t>7</w:t>
      </w:r>
      <w:r>
        <w:rPr>
          <w:rFonts w:eastAsia="宋体"/>
          <w:b/>
          <w:sz w:val="22"/>
          <w:szCs w:val="22"/>
          <w:lang w:val="sv-SE" w:eastAsia="zh-CN"/>
        </w:rPr>
        <w:t>.</w:t>
      </w:r>
      <w:r>
        <w:rPr>
          <w:rFonts w:eastAsia="宋体"/>
          <w:b/>
          <w:sz w:val="22"/>
          <w:szCs w:val="22"/>
          <w:lang w:val="en-US" w:eastAsia="zh-CN"/>
        </w:rPr>
        <w:t>2</w:t>
      </w:r>
      <w:r>
        <w:rPr>
          <w:rFonts w:eastAsia="宋体"/>
          <w:b/>
          <w:sz w:val="22"/>
          <w:szCs w:val="22"/>
          <w:lang w:val="sv-SE" w:eastAsia="zh-CN"/>
        </w:rPr>
        <w:t>.</w:t>
      </w:r>
      <w:r>
        <w:rPr>
          <w:rFonts w:eastAsia="宋体"/>
          <w:b/>
          <w:sz w:val="22"/>
          <w:szCs w:val="22"/>
          <w:lang w:val="en-US" w:eastAsia="zh-CN"/>
        </w:rPr>
        <w:t>9.1</w:t>
      </w:r>
    </w:p>
    <w:p>
      <w:pPr>
        <w:pStyle w:val="10"/>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lang w:eastAsia="zh-CN"/>
        </w:rPr>
      </w:pPr>
      <w:r>
        <w:rPr>
          <w:rFonts w:eastAsia="宋体"/>
          <w:b/>
          <w:sz w:val="22"/>
          <w:szCs w:val="22"/>
          <w:lang w:eastAsia="zh-CN"/>
        </w:rPr>
        <w:t>Document for:</w:t>
      </w:r>
      <w:r>
        <w:rPr>
          <w:rFonts w:eastAsia="宋体"/>
          <w:b/>
          <w:sz w:val="22"/>
          <w:szCs w:val="22"/>
          <w:lang w:eastAsia="zh-CN"/>
        </w:rPr>
        <w:tab/>
      </w:r>
      <w:r>
        <w:rPr>
          <w:rFonts w:eastAsia="宋体"/>
          <w:b/>
          <w:sz w:val="22"/>
          <w:szCs w:val="22"/>
          <w:lang w:eastAsia="zh-CN"/>
        </w:rPr>
        <w:t>Discussion and Decision</w:t>
      </w:r>
    </w:p>
    <w:p>
      <w:pPr>
        <w:pStyle w:val="2"/>
        <w:spacing w:before="360"/>
        <w:jc w:val="both"/>
        <w:rPr>
          <w:rFonts w:ascii="Times New Roman" w:hAnsi="Times New Roman" w:eastAsia="宋体"/>
          <w:b/>
          <w:sz w:val="28"/>
          <w:szCs w:val="28"/>
          <w:lang w:eastAsia="zh-CN"/>
        </w:rPr>
      </w:pPr>
      <w:r>
        <w:rPr>
          <w:rFonts w:ascii="Times New Roman" w:hAnsi="Times New Roman" w:eastAsia="宋体"/>
          <w:b/>
          <w:sz w:val="28"/>
          <w:szCs w:val="28"/>
          <w:lang w:val="en-US" w:eastAsia="zh-CN"/>
        </w:rPr>
        <w:t xml:space="preserve"> </w:t>
      </w:r>
      <w:r>
        <w:rPr>
          <w:rFonts w:ascii="Times New Roman" w:hAnsi="Times New Roman" w:eastAsia="宋体"/>
          <w:b/>
          <w:sz w:val="28"/>
          <w:szCs w:val="28"/>
          <w:lang w:eastAsia="zh-CN"/>
        </w:rPr>
        <w:t>Introduction</w:t>
      </w:r>
    </w:p>
    <w:p>
      <w:pPr>
        <w:widowControl w:val="0"/>
        <w:autoSpaceDE w:val="0"/>
        <w:autoSpaceDN w:val="0"/>
        <w:adjustRightInd w:val="0"/>
        <w:jc w:val="both"/>
        <w:rPr>
          <w:rFonts w:eastAsia="宋体"/>
          <w:sz w:val="21"/>
          <w:szCs w:val="21"/>
          <w:lang w:val="en-US" w:eastAsia="zh-CN"/>
        </w:rPr>
      </w:pPr>
      <w:bookmarkStart w:id="2" w:name="OLE_LINK16"/>
      <w:bookmarkStart w:id="3" w:name="OLE_LINK1"/>
      <w:bookmarkStart w:id="4" w:name="OLE_LINK15"/>
      <w:bookmarkStart w:id="5" w:name="OLE_LINK2"/>
      <w:r>
        <w:rPr>
          <w:rFonts w:eastAsia="宋体"/>
          <w:sz w:val="21"/>
          <w:szCs w:val="21"/>
          <w:lang w:val="en-US" w:eastAsia="zh-CN"/>
        </w:rPr>
        <w:t>In RAN1 #9</w:t>
      </w:r>
      <w:r>
        <w:rPr>
          <w:rFonts w:hint="eastAsia" w:eastAsia="宋体"/>
          <w:sz w:val="21"/>
          <w:szCs w:val="21"/>
          <w:lang w:val="en-US" w:eastAsia="zh-CN"/>
        </w:rPr>
        <w:t>7</w:t>
      </w:r>
      <w:r>
        <w:rPr>
          <w:rFonts w:eastAsia="宋体"/>
          <w:sz w:val="21"/>
          <w:szCs w:val="21"/>
          <w:lang w:val="en-US" w:eastAsia="zh-CN"/>
        </w:rPr>
        <w:t xml:space="preserve"> meeting, </w:t>
      </w:r>
      <w:r>
        <w:rPr>
          <w:rFonts w:hint="eastAsia" w:eastAsia="宋体"/>
          <w:sz w:val="21"/>
          <w:szCs w:val="21"/>
          <w:lang w:val="en-US" w:eastAsia="zh-CN"/>
        </w:rPr>
        <w:t xml:space="preserve">the following </w:t>
      </w:r>
      <w:r>
        <w:rPr>
          <w:rFonts w:eastAsia="宋体"/>
          <w:sz w:val="21"/>
          <w:szCs w:val="21"/>
          <w:lang w:val="en-US" w:eastAsia="zh-CN"/>
        </w:rPr>
        <w:t>agreements on PDCCH-based power saving signal</w:t>
      </w:r>
      <w:r>
        <w:rPr>
          <w:rFonts w:hint="eastAsia" w:eastAsia="宋体"/>
          <w:sz w:val="21"/>
          <w:szCs w:val="21"/>
          <w:lang w:val="en-US" w:eastAsia="zh-CN"/>
        </w:rPr>
        <w:t xml:space="preserve"> were agreed[1].</w:t>
      </w:r>
    </w:p>
    <w:p>
      <w:pPr>
        <w:spacing w:after="0" w:line="240" w:lineRule="auto"/>
        <w:jc w:val="both"/>
        <w:rPr>
          <w:sz w:val="21"/>
          <w:szCs w:val="21"/>
        </w:rPr>
      </w:pPr>
      <w:r>
        <w:rPr>
          <w:sz w:val="21"/>
          <w:szCs w:val="21"/>
          <w:highlight w:val="green"/>
        </w:rPr>
        <w:t>Agreements</w:t>
      </w:r>
      <w:r>
        <w:rPr>
          <w:sz w:val="21"/>
          <w:szCs w:val="21"/>
        </w:rPr>
        <w:t>:</w:t>
      </w:r>
    </w:p>
    <w:p>
      <w:pPr>
        <w:spacing w:after="0" w:line="240" w:lineRule="auto"/>
        <w:jc w:val="both"/>
        <w:rPr>
          <w:sz w:val="21"/>
          <w:szCs w:val="21"/>
        </w:rPr>
      </w:pPr>
      <w:r>
        <w:rPr>
          <w:sz w:val="21"/>
          <w:szCs w:val="21"/>
        </w:rPr>
        <w:t xml:space="preserve">The monitoring occasion(s) of the power saving signal/channel outside the </w:t>
      </w:r>
      <w:r>
        <w:rPr>
          <w:rFonts w:hint="eastAsia" w:eastAsia="宋体"/>
          <w:sz w:val="21"/>
          <w:szCs w:val="21"/>
          <w:lang w:eastAsia="zh-CN"/>
        </w:rPr>
        <w:t>Active Time</w:t>
      </w:r>
      <w:r>
        <w:rPr>
          <w:sz w:val="21"/>
          <w:szCs w:val="21"/>
        </w:rPr>
        <w:t xml:space="preserve"> is “indicated” to the UE by the gNB with an offset before the DRX ON</w:t>
      </w:r>
    </w:p>
    <w:p>
      <w:pPr>
        <w:pStyle w:val="21"/>
        <w:numPr>
          <w:ilvl w:val="0"/>
          <w:numId w:val="2"/>
        </w:numPr>
        <w:spacing w:after="0" w:line="240" w:lineRule="auto"/>
        <w:ind w:leftChars="0"/>
        <w:jc w:val="both"/>
        <w:rPr>
          <w:sz w:val="21"/>
          <w:szCs w:val="21"/>
        </w:rPr>
      </w:pPr>
      <w:r>
        <w:rPr>
          <w:sz w:val="21"/>
          <w:szCs w:val="21"/>
        </w:rPr>
        <w:t>“Indicated” implies the explicit signalling by higher layer signalling or implicit through the CORESET/search space</w:t>
      </w:r>
    </w:p>
    <w:p>
      <w:pPr>
        <w:pStyle w:val="21"/>
        <w:numPr>
          <w:ilvl w:val="0"/>
          <w:numId w:val="2"/>
        </w:numPr>
        <w:spacing w:after="120" w:afterLines="50" w:line="240" w:lineRule="auto"/>
        <w:ind w:left="726" w:leftChars="0" w:hanging="363"/>
        <w:jc w:val="both"/>
        <w:rPr>
          <w:sz w:val="21"/>
          <w:szCs w:val="21"/>
        </w:rPr>
      </w:pPr>
      <w:r>
        <w:rPr>
          <w:sz w:val="21"/>
          <w:szCs w:val="21"/>
        </w:rPr>
        <w:t>FFS: The value and the range of offset</w:t>
      </w:r>
    </w:p>
    <w:p>
      <w:pPr>
        <w:spacing w:after="0" w:line="240" w:lineRule="auto"/>
        <w:jc w:val="both"/>
        <w:rPr>
          <w:sz w:val="21"/>
          <w:szCs w:val="21"/>
          <w:highlight w:val="green"/>
        </w:rPr>
      </w:pPr>
      <w:r>
        <w:rPr>
          <w:sz w:val="21"/>
          <w:szCs w:val="21"/>
          <w:highlight w:val="green"/>
        </w:rPr>
        <w:t>Agreements:</w:t>
      </w:r>
    </w:p>
    <w:p>
      <w:pPr>
        <w:spacing w:after="0" w:line="240" w:lineRule="auto"/>
        <w:jc w:val="both"/>
        <w:rPr>
          <w:sz w:val="21"/>
          <w:szCs w:val="21"/>
        </w:rPr>
      </w:pPr>
      <w:r>
        <w:rPr>
          <w:sz w:val="21"/>
          <w:szCs w:val="21"/>
        </w:rPr>
        <w:t xml:space="preserve">For power saving signal/channel configured outside </w:t>
      </w:r>
      <w:r>
        <w:rPr>
          <w:rFonts w:hint="eastAsia" w:eastAsia="宋体"/>
          <w:sz w:val="21"/>
          <w:szCs w:val="21"/>
          <w:lang w:eastAsia="zh-CN"/>
        </w:rPr>
        <w:t>Active Time</w:t>
      </w:r>
      <w:r>
        <w:rPr>
          <w:sz w:val="21"/>
          <w:szCs w:val="21"/>
        </w:rPr>
        <w:t>, introduce a new DCI format for a UE, where the UE is configured to monitor the DCI format, with the power saving information for the UE in the DCI configurable by RRC</w:t>
      </w:r>
    </w:p>
    <w:p>
      <w:pPr>
        <w:numPr>
          <w:ilvl w:val="0"/>
          <w:numId w:val="3"/>
        </w:numPr>
        <w:spacing w:after="0" w:line="240" w:lineRule="auto"/>
        <w:jc w:val="both"/>
        <w:rPr>
          <w:sz w:val="21"/>
          <w:szCs w:val="21"/>
        </w:rPr>
      </w:pPr>
      <w:r>
        <w:rPr>
          <w:sz w:val="21"/>
          <w:szCs w:val="21"/>
        </w:rPr>
        <w:t>FFS whether the DCI is in UESS or CSS or both</w:t>
      </w:r>
    </w:p>
    <w:p>
      <w:pPr>
        <w:numPr>
          <w:ilvl w:val="0"/>
          <w:numId w:val="3"/>
        </w:numPr>
        <w:spacing w:after="0" w:line="240" w:lineRule="auto"/>
        <w:jc w:val="both"/>
        <w:rPr>
          <w:sz w:val="21"/>
          <w:szCs w:val="21"/>
        </w:rPr>
      </w:pPr>
      <w:r>
        <w:rPr>
          <w:sz w:val="21"/>
          <w:szCs w:val="21"/>
        </w:rPr>
        <w:t>FFS detailed configuration of the power saving information</w:t>
      </w:r>
    </w:p>
    <w:p>
      <w:pPr>
        <w:numPr>
          <w:ilvl w:val="0"/>
          <w:numId w:val="3"/>
        </w:numPr>
        <w:spacing w:after="0" w:line="240" w:lineRule="auto"/>
        <w:jc w:val="both"/>
        <w:rPr>
          <w:sz w:val="21"/>
          <w:szCs w:val="21"/>
          <w:highlight w:val="none"/>
        </w:rPr>
      </w:pPr>
      <w:r>
        <w:rPr>
          <w:sz w:val="21"/>
          <w:szCs w:val="21"/>
          <w:highlight w:val="none"/>
        </w:rPr>
        <w:t>FFS the new DCI format</w:t>
      </w:r>
    </w:p>
    <w:p>
      <w:pPr>
        <w:numPr>
          <w:ilvl w:val="0"/>
          <w:numId w:val="3"/>
        </w:numPr>
        <w:spacing w:after="120" w:afterLines="50" w:line="240" w:lineRule="auto"/>
        <w:ind w:left="726" w:hanging="363"/>
        <w:jc w:val="both"/>
        <w:rPr>
          <w:sz w:val="21"/>
          <w:szCs w:val="21"/>
        </w:rPr>
      </w:pPr>
      <w:r>
        <w:rPr>
          <w:sz w:val="21"/>
          <w:szCs w:val="21"/>
        </w:rPr>
        <w:t>Note: the same DCI may carry power saving information for one or more UEs</w:t>
      </w:r>
    </w:p>
    <w:p>
      <w:pPr>
        <w:spacing w:after="0" w:line="240" w:lineRule="auto"/>
        <w:jc w:val="both"/>
        <w:rPr>
          <w:sz w:val="21"/>
          <w:szCs w:val="21"/>
        </w:rPr>
      </w:pPr>
      <w:r>
        <w:rPr>
          <w:sz w:val="21"/>
          <w:szCs w:val="21"/>
          <w:highlight w:val="green"/>
        </w:rPr>
        <w:t>Agreements</w:t>
      </w:r>
      <w:r>
        <w:rPr>
          <w:sz w:val="21"/>
          <w:szCs w:val="21"/>
        </w:rPr>
        <w:t>:</w:t>
      </w:r>
    </w:p>
    <w:p>
      <w:pPr>
        <w:spacing w:after="0" w:line="240" w:lineRule="auto"/>
        <w:jc w:val="both"/>
        <w:rPr>
          <w:sz w:val="21"/>
          <w:szCs w:val="21"/>
        </w:rPr>
      </w:pPr>
      <w:r>
        <w:rPr>
          <w:sz w:val="21"/>
          <w:szCs w:val="21"/>
        </w:rPr>
        <w:t xml:space="preserve">The indication of at least one power saving technique(s) is supported at least by the enhancement of existing scheduling DCI formats with additional field(s), if any, and/or repurposing the existing field(s), if identified, when UE is in the </w:t>
      </w:r>
      <w:r>
        <w:rPr>
          <w:rFonts w:hint="eastAsia" w:eastAsia="宋体"/>
          <w:sz w:val="21"/>
          <w:szCs w:val="21"/>
          <w:lang w:eastAsia="zh-CN"/>
        </w:rPr>
        <w:t>Active Time</w:t>
      </w:r>
      <w:r>
        <w:rPr>
          <w:sz w:val="21"/>
          <w:szCs w:val="21"/>
        </w:rPr>
        <w:t xml:space="preserve">.     </w:t>
      </w:r>
    </w:p>
    <w:p>
      <w:pPr>
        <w:pStyle w:val="21"/>
        <w:numPr>
          <w:ilvl w:val="0"/>
          <w:numId w:val="4"/>
        </w:numPr>
        <w:spacing w:after="0" w:line="240" w:lineRule="auto"/>
        <w:ind w:leftChars="0"/>
        <w:jc w:val="both"/>
        <w:rPr>
          <w:sz w:val="21"/>
          <w:szCs w:val="21"/>
        </w:rPr>
      </w:pPr>
      <w:r>
        <w:rPr>
          <w:sz w:val="21"/>
          <w:szCs w:val="21"/>
        </w:rPr>
        <w:t xml:space="preserve">It applies to UE-specific search space.  </w:t>
      </w:r>
    </w:p>
    <w:p>
      <w:pPr>
        <w:pStyle w:val="21"/>
        <w:numPr>
          <w:ilvl w:val="1"/>
          <w:numId w:val="4"/>
        </w:numPr>
        <w:spacing w:after="0" w:line="240" w:lineRule="auto"/>
        <w:ind w:leftChars="0"/>
        <w:jc w:val="both"/>
        <w:rPr>
          <w:sz w:val="21"/>
          <w:szCs w:val="21"/>
        </w:rPr>
      </w:pPr>
      <w:r>
        <w:rPr>
          <w:sz w:val="21"/>
          <w:szCs w:val="21"/>
        </w:rPr>
        <w:t>It is FFS for the common search space.</w:t>
      </w:r>
    </w:p>
    <w:p>
      <w:pPr>
        <w:pStyle w:val="21"/>
        <w:numPr>
          <w:ilvl w:val="0"/>
          <w:numId w:val="4"/>
        </w:numPr>
        <w:spacing w:after="0" w:line="240" w:lineRule="auto"/>
        <w:ind w:leftChars="0"/>
        <w:jc w:val="both"/>
        <w:rPr>
          <w:sz w:val="21"/>
          <w:szCs w:val="21"/>
        </w:rPr>
      </w:pPr>
      <w:r>
        <w:rPr>
          <w:sz w:val="21"/>
          <w:szCs w:val="21"/>
        </w:rPr>
        <w:t>The at least one power saving technique(s) includes at least “Cross-slot scheduling”</w:t>
      </w:r>
    </w:p>
    <w:p>
      <w:pPr>
        <w:pStyle w:val="21"/>
        <w:numPr>
          <w:ilvl w:val="0"/>
          <w:numId w:val="4"/>
        </w:numPr>
        <w:spacing w:after="0" w:line="240" w:lineRule="auto"/>
        <w:ind w:leftChars="0"/>
        <w:jc w:val="both"/>
        <w:rPr>
          <w:sz w:val="21"/>
          <w:szCs w:val="21"/>
        </w:rPr>
      </w:pPr>
      <w:r>
        <w:rPr>
          <w:sz w:val="21"/>
          <w:szCs w:val="21"/>
        </w:rPr>
        <w:t>FFS: Which existing DCI formats includes the power saving information</w:t>
      </w:r>
    </w:p>
    <w:p>
      <w:pPr>
        <w:pStyle w:val="21"/>
        <w:numPr>
          <w:ilvl w:val="1"/>
          <w:numId w:val="4"/>
        </w:numPr>
        <w:spacing w:after="0" w:line="240" w:lineRule="auto"/>
        <w:ind w:leftChars="0"/>
        <w:jc w:val="both"/>
        <w:rPr>
          <w:sz w:val="21"/>
          <w:szCs w:val="21"/>
        </w:rPr>
      </w:pPr>
      <w:r>
        <w:rPr>
          <w:sz w:val="21"/>
          <w:szCs w:val="21"/>
        </w:rPr>
        <w:t>Whether power saving information is not included in the fallback DCI(s) (e.g., DCI format 0_0, DCI format 1_0)</w:t>
      </w:r>
    </w:p>
    <w:p>
      <w:pPr>
        <w:pStyle w:val="21"/>
        <w:numPr>
          <w:ilvl w:val="1"/>
          <w:numId w:val="4"/>
        </w:numPr>
        <w:spacing w:after="0" w:line="240" w:lineRule="auto"/>
        <w:ind w:leftChars="0"/>
        <w:jc w:val="both"/>
        <w:rPr>
          <w:sz w:val="21"/>
          <w:szCs w:val="21"/>
        </w:rPr>
      </w:pPr>
      <w:r>
        <w:rPr>
          <w:sz w:val="21"/>
          <w:szCs w:val="21"/>
        </w:rPr>
        <w:t>Use of non-scheduling DCI formats.</w:t>
      </w:r>
    </w:p>
    <w:p>
      <w:pPr>
        <w:pStyle w:val="21"/>
        <w:numPr>
          <w:ilvl w:val="0"/>
          <w:numId w:val="4"/>
        </w:numPr>
        <w:spacing w:after="0" w:line="240" w:lineRule="auto"/>
        <w:ind w:leftChars="0"/>
        <w:jc w:val="both"/>
        <w:rPr>
          <w:sz w:val="21"/>
          <w:szCs w:val="21"/>
        </w:rPr>
      </w:pPr>
      <w:r>
        <w:rPr>
          <w:sz w:val="21"/>
          <w:szCs w:val="21"/>
        </w:rPr>
        <w:t>It is FFS which field(s) is used to be repurposed for the indication of the power saving technique if the repurpose of existing field(s) is used.</w:t>
      </w:r>
    </w:p>
    <w:p>
      <w:pPr>
        <w:pStyle w:val="21"/>
        <w:numPr>
          <w:ilvl w:val="0"/>
          <w:numId w:val="4"/>
        </w:numPr>
        <w:spacing w:after="120" w:afterLines="50" w:line="240" w:lineRule="auto"/>
        <w:ind w:left="1009" w:leftChars="0" w:hanging="363"/>
        <w:jc w:val="both"/>
        <w:rPr>
          <w:sz w:val="21"/>
          <w:szCs w:val="21"/>
        </w:rPr>
      </w:pPr>
      <w:r>
        <w:rPr>
          <w:sz w:val="21"/>
          <w:szCs w:val="21"/>
        </w:rPr>
        <w:t>FFS: New DCI format with size aligned with existing DCI format</w:t>
      </w:r>
    </w:p>
    <w:p>
      <w:pPr>
        <w:spacing w:after="0" w:line="240" w:lineRule="auto"/>
        <w:jc w:val="both"/>
        <w:rPr>
          <w:sz w:val="21"/>
          <w:szCs w:val="21"/>
        </w:rPr>
      </w:pPr>
      <w:r>
        <w:rPr>
          <w:sz w:val="21"/>
          <w:szCs w:val="21"/>
          <w:highlight w:val="green"/>
        </w:rPr>
        <w:t>Agreements</w:t>
      </w:r>
      <w:r>
        <w:rPr>
          <w:sz w:val="21"/>
          <w:szCs w:val="21"/>
        </w:rPr>
        <w:t>:</w:t>
      </w:r>
    </w:p>
    <w:p>
      <w:pPr>
        <w:spacing w:after="0" w:line="240" w:lineRule="auto"/>
        <w:jc w:val="both"/>
        <w:rPr>
          <w:sz w:val="21"/>
          <w:szCs w:val="21"/>
        </w:rPr>
      </w:pPr>
      <w:r>
        <w:rPr>
          <w:sz w:val="21"/>
          <w:szCs w:val="21"/>
        </w:rPr>
        <w:t xml:space="preserve">A new RNTI (e.g., PS-RNTI) is introduced for the PDCCH-based power saving signal/channel decoding at least outside </w:t>
      </w:r>
      <w:r>
        <w:rPr>
          <w:rFonts w:hint="eastAsia" w:eastAsia="宋体"/>
          <w:sz w:val="21"/>
          <w:szCs w:val="21"/>
          <w:lang w:eastAsia="zh-CN"/>
        </w:rPr>
        <w:t>Active Time</w:t>
      </w:r>
      <w:r>
        <w:rPr>
          <w:sz w:val="21"/>
          <w:szCs w:val="21"/>
        </w:rPr>
        <w:t>, UE-specifically configured</w:t>
      </w:r>
    </w:p>
    <w:p>
      <w:pPr>
        <w:pStyle w:val="21"/>
        <w:numPr>
          <w:ilvl w:val="0"/>
          <w:numId w:val="5"/>
        </w:numPr>
        <w:spacing w:after="120" w:afterLines="50" w:line="240" w:lineRule="auto"/>
        <w:ind w:left="1015" w:leftChars="0" w:hanging="363"/>
        <w:jc w:val="both"/>
        <w:rPr>
          <w:sz w:val="21"/>
          <w:szCs w:val="21"/>
        </w:rPr>
      </w:pPr>
      <w:r>
        <w:rPr>
          <w:sz w:val="21"/>
          <w:szCs w:val="21"/>
        </w:rPr>
        <w:t>FFS how to use the PS-RNTI for scrambling of the PDCCH-based power saving signal/channel</w:t>
      </w:r>
    </w:p>
    <w:p>
      <w:pPr>
        <w:spacing w:after="0" w:line="240" w:lineRule="auto"/>
        <w:jc w:val="both"/>
        <w:rPr>
          <w:sz w:val="21"/>
          <w:szCs w:val="21"/>
        </w:rPr>
      </w:pPr>
      <w:r>
        <w:rPr>
          <w:sz w:val="21"/>
          <w:szCs w:val="21"/>
          <w:highlight w:val="green"/>
        </w:rPr>
        <w:t>Agreements</w:t>
      </w:r>
      <w:r>
        <w:rPr>
          <w:sz w:val="21"/>
          <w:szCs w:val="21"/>
        </w:rPr>
        <w:t>:</w:t>
      </w:r>
    </w:p>
    <w:p>
      <w:pPr>
        <w:spacing w:after="0" w:line="240" w:lineRule="auto"/>
        <w:jc w:val="both"/>
        <w:rPr>
          <w:rFonts w:eastAsia="宋体"/>
          <w:sz w:val="21"/>
          <w:szCs w:val="21"/>
          <w:lang w:eastAsia="zh-CN"/>
        </w:rPr>
      </w:pPr>
      <w:r>
        <w:rPr>
          <w:sz w:val="21"/>
          <w:szCs w:val="21"/>
        </w:rPr>
        <w:t xml:space="preserve">Support UE-specific configuration of the search space set(s) dedicated to the PDCCH-based power saving signal/channel for UE to monitor outside </w:t>
      </w:r>
      <w:r>
        <w:rPr>
          <w:rFonts w:hint="eastAsia" w:eastAsia="宋体"/>
          <w:sz w:val="21"/>
          <w:szCs w:val="21"/>
          <w:lang w:eastAsia="zh-CN"/>
        </w:rPr>
        <w:t>Active Time</w:t>
      </w:r>
    </w:p>
    <w:p>
      <w:pPr>
        <w:pStyle w:val="21"/>
        <w:numPr>
          <w:ilvl w:val="0"/>
          <w:numId w:val="6"/>
        </w:numPr>
        <w:spacing w:after="0" w:line="240" w:lineRule="auto"/>
        <w:ind w:leftChars="0"/>
        <w:jc w:val="both"/>
        <w:rPr>
          <w:sz w:val="21"/>
          <w:szCs w:val="21"/>
        </w:rPr>
      </w:pPr>
      <w:r>
        <w:rPr>
          <w:sz w:val="21"/>
          <w:szCs w:val="21"/>
        </w:rPr>
        <w:t>Following the principle of Rel-15 search space configuration</w:t>
      </w:r>
    </w:p>
    <w:p>
      <w:pPr>
        <w:pStyle w:val="21"/>
        <w:numPr>
          <w:ilvl w:val="0"/>
          <w:numId w:val="6"/>
        </w:numPr>
        <w:spacing w:after="0" w:line="240" w:lineRule="auto"/>
        <w:ind w:leftChars="0"/>
        <w:jc w:val="both"/>
        <w:rPr>
          <w:sz w:val="21"/>
          <w:szCs w:val="21"/>
        </w:rPr>
      </w:pPr>
      <w:r>
        <w:rPr>
          <w:sz w:val="21"/>
          <w:szCs w:val="21"/>
        </w:rPr>
        <w:t xml:space="preserve">FFS: the corresponding UE behaviour in monitoring the power saving signal/channel outside </w:t>
      </w:r>
      <w:r>
        <w:rPr>
          <w:rFonts w:hint="eastAsia" w:eastAsia="宋体"/>
          <w:sz w:val="21"/>
          <w:szCs w:val="21"/>
          <w:lang w:eastAsia="zh-CN"/>
        </w:rPr>
        <w:t>Active Time</w:t>
      </w:r>
    </w:p>
    <w:p>
      <w:pPr>
        <w:pStyle w:val="21"/>
        <w:numPr>
          <w:ilvl w:val="0"/>
          <w:numId w:val="6"/>
        </w:numPr>
        <w:spacing w:after="120" w:afterLines="50" w:line="240" w:lineRule="auto"/>
        <w:ind w:left="726" w:leftChars="0" w:hanging="363"/>
        <w:jc w:val="both"/>
        <w:rPr>
          <w:sz w:val="21"/>
          <w:szCs w:val="21"/>
        </w:rPr>
      </w:pPr>
      <w:r>
        <w:rPr>
          <w:sz w:val="21"/>
          <w:szCs w:val="21"/>
        </w:rPr>
        <w:t xml:space="preserve">FFS whether UE can further monitor the search space set(s) inside </w:t>
      </w:r>
      <w:r>
        <w:rPr>
          <w:rFonts w:hint="eastAsia" w:eastAsia="宋体"/>
          <w:sz w:val="21"/>
          <w:szCs w:val="21"/>
          <w:lang w:eastAsia="zh-CN"/>
        </w:rPr>
        <w:t>Active Time</w:t>
      </w:r>
    </w:p>
    <w:p>
      <w:pPr>
        <w:spacing w:after="0" w:line="240" w:lineRule="auto"/>
        <w:jc w:val="both"/>
        <w:rPr>
          <w:sz w:val="21"/>
          <w:szCs w:val="21"/>
        </w:rPr>
      </w:pPr>
      <w:r>
        <w:rPr>
          <w:sz w:val="21"/>
          <w:szCs w:val="21"/>
          <w:highlight w:val="green"/>
        </w:rPr>
        <w:t>Agreements</w:t>
      </w:r>
      <w:r>
        <w:rPr>
          <w:sz w:val="21"/>
          <w:szCs w:val="21"/>
        </w:rPr>
        <w:t>:</w:t>
      </w:r>
    </w:p>
    <w:p>
      <w:pPr>
        <w:numPr>
          <w:ilvl w:val="0"/>
          <w:numId w:val="7"/>
        </w:numPr>
        <w:spacing w:after="0" w:line="240" w:lineRule="auto"/>
        <w:ind w:hanging="363"/>
        <w:jc w:val="both"/>
        <w:rPr>
          <w:sz w:val="21"/>
          <w:szCs w:val="21"/>
        </w:rPr>
      </w:pPr>
      <w:r>
        <w:rPr>
          <w:sz w:val="21"/>
          <w:szCs w:val="21"/>
        </w:rPr>
        <w:t xml:space="preserve">The CORESET for the PDCCH-based power saving signal/channel outside </w:t>
      </w:r>
      <w:r>
        <w:rPr>
          <w:rFonts w:hint="eastAsia" w:eastAsia="宋体"/>
          <w:sz w:val="21"/>
          <w:szCs w:val="21"/>
          <w:lang w:eastAsia="zh-CN"/>
        </w:rPr>
        <w:t>Active Time</w:t>
      </w:r>
      <w:r>
        <w:rPr>
          <w:sz w:val="21"/>
          <w:szCs w:val="21"/>
        </w:rPr>
        <w:t xml:space="preserve"> can be configured to index to at least one of the CORESET(S) configured for other PDCCH monitoring </w:t>
      </w:r>
    </w:p>
    <w:p>
      <w:pPr>
        <w:numPr>
          <w:ilvl w:val="1"/>
          <w:numId w:val="7"/>
        </w:numPr>
        <w:spacing w:after="0" w:line="240" w:lineRule="auto"/>
        <w:ind w:hanging="363"/>
        <w:jc w:val="both"/>
        <w:rPr>
          <w:sz w:val="21"/>
          <w:szCs w:val="21"/>
        </w:rPr>
      </w:pPr>
      <w:r>
        <w:rPr>
          <w:sz w:val="21"/>
          <w:szCs w:val="21"/>
        </w:rPr>
        <w:t xml:space="preserve">FFS whether the indexed CORESET can be exclusively used by the PDCCH-based power saving signal/channel (i.e., not be used for other PDCCH monitoring) </w:t>
      </w:r>
    </w:p>
    <w:p>
      <w:pPr>
        <w:numPr>
          <w:ilvl w:val="1"/>
          <w:numId w:val="7"/>
        </w:numPr>
        <w:spacing w:after="0" w:line="240" w:lineRule="auto"/>
        <w:ind w:hanging="363"/>
        <w:jc w:val="both"/>
        <w:rPr>
          <w:sz w:val="21"/>
          <w:szCs w:val="21"/>
        </w:rPr>
      </w:pPr>
      <w:r>
        <w:rPr>
          <w:sz w:val="21"/>
          <w:szCs w:val="21"/>
        </w:rPr>
        <w:t>FFS whether or not to increase the number of CORESETs relative to that in Rel-15</w:t>
      </w:r>
    </w:p>
    <w:p>
      <w:pPr>
        <w:numPr>
          <w:ilvl w:val="1"/>
          <w:numId w:val="7"/>
        </w:numPr>
        <w:spacing w:after="120" w:afterLines="50" w:line="240" w:lineRule="auto"/>
        <w:ind w:hanging="363"/>
        <w:jc w:val="both"/>
        <w:rPr>
          <w:sz w:val="21"/>
          <w:szCs w:val="21"/>
        </w:rPr>
      </w:pPr>
      <w:r>
        <w:rPr>
          <w:sz w:val="21"/>
          <w:szCs w:val="21"/>
        </w:rPr>
        <w:t>FFS whether or not a BWP is dedicated for PDCCH-based power saving signal/channel</w:t>
      </w:r>
    </w:p>
    <w:p>
      <w:pPr>
        <w:spacing w:after="0" w:line="260" w:lineRule="auto"/>
        <w:jc w:val="both"/>
        <w:rPr>
          <w:sz w:val="21"/>
          <w:szCs w:val="21"/>
          <w:lang w:val="en-US" w:eastAsia="zh-CN"/>
        </w:rPr>
      </w:pPr>
      <w:r>
        <w:rPr>
          <w:sz w:val="21"/>
          <w:szCs w:val="21"/>
          <w:highlight w:val="green"/>
          <w:lang w:val="en-US" w:eastAsia="zh-CN"/>
        </w:rPr>
        <w:t>Agreements</w:t>
      </w:r>
      <w:r>
        <w:rPr>
          <w:sz w:val="21"/>
          <w:szCs w:val="21"/>
          <w:lang w:val="en-US" w:eastAsia="zh-CN"/>
        </w:rPr>
        <w:t>:</w:t>
      </w:r>
    </w:p>
    <w:p>
      <w:pPr>
        <w:spacing w:after="0" w:line="240" w:lineRule="auto"/>
        <w:jc w:val="both"/>
        <w:rPr>
          <w:sz w:val="21"/>
          <w:szCs w:val="21"/>
          <w:lang w:val="en-US" w:eastAsia="zh-CN"/>
        </w:rPr>
      </w:pPr>
      <w:r>
        <w:rPr>
          <w:sz w:val="21"/>
          <w:szCs w:val="21"/>
          <w:lang w:val="en-US" w:eastAsia="zh-CN"/>
        </w:rPr>
        <w:t xml:space="preserve">Outside </w:t>
      </w:r>
      <w:r>
        <w:rPr>
          <w:rFonts w:hint="eastAsia"/>
          <w:sz w:val="21"/>
          <w:szCs w:val="21"/>
          <w:lang w:val="en-US" w:eastAsia="zh-CN"/>
        </w:rPr>
        <w:t>Active Time</w:t>
      </w:r>
      <w:r>
        <w:rPr>
          <w:sz w:val="21"/>
          <w:szCs w:val="21"/>
          <w:lang w:val="en-US" w:eastAsia="zh-CN"/>
        </w:rPr>
        <w:t xml:space="preserve">, the PDCCH-based power saving signal/channel is configured for triggering UE to or not to monitor the subsequent ON duration(s) </w:t>
      </w:r>
      <w:r>
        <w:rPr>
          <w:rFonts w:hint="eastAsia"/>
          <w:sz w:val="21"/>
          <w:szCs w:val="21"/>
          <w:lang w:val="en-US" w:eastAsia="zh-CN"/>
        </w:rPr>
        <w:t xml:space="preserve"> </w:t>
      </w:r>
    </w:p>
    <w:p>
      <w:pPr>
        <w:pStyle w:val="21"/>
        <w:numPr>
          <w:ilvl w:val="0"/>
          <w:numId w:val="6"/>
        </w:numPr>
        <w:spacing w:line="240" w:lineRule="auto"/>
        <w:ind w:left="726" w:leftChars="0" w:hanging="363"/>
        <w:jc w:val="both"/>
        <w:rPr>
          <w:sz w:val="21"/>
          <w:szCs w:val="21"/>
          <w:lang w:val="en-US" w:eastAsia="zh-CN"/>
        </w:rPr>
      </w:pPr>
      <w:r>
        <w:rPr>
          <w:sz w:val="21"/>
          <w:szCs w:val="21"/>
          <w:lang w:val="en-US" w:eastAsia="zh-CN"/>
        </w:rPr>
        <w:t xml:space="preserve">FFS a single vs. multiple durations, </w:t>
      </w:r>
      <w:r>
        <w:rPr>
          <w:rFonts w:hint="eastAsia"/>
          <w:sz w:val="21"/>
          <w:szCs w:val="21"/>
          <w:lang w:val="en-US" w:eastAsia="zh-CN"/>
        </w:rPr>
        <w:t>particularly</w:t>
      </w:r>
      <w:r>
        <w:rPr>
          <w:sz w:val="21"/>
          <w:szCs w:val="21"/>
          <w:lang w:val="en-US" w:eastAsia="zh-CN"/>
        </w:rPr>
        <w:t xml:space="preserve"> checking consistency with RAN2 agreements</w:t>
      </w:r>
    </w:p>
    <w:p>
      <w:pPr>
        <w:spacing w:after="120" w:afterLines="50"/>
        <w:jc w:val="both"/>
        <w:rPr>
          <w:sz w:val="21"/>
          <w:szCs w:val="21"/>
          <w:lang w:val="en-US"/>
        </w:rPr>
      </w:pPr>
      <w:r>
        <w:rPr>
          <w:sz w:val="21"/>
          <w:szCs w:val="21"/>
          <w:lang w:val="en-US"/>
        </w:rPr>
        <w:t>In 3GPP TSG RAN #</w:t>
      </w:r>
      <w:r>
        <w:rPr>
          <w:rFonts w:eastAsia="宋体"/>
          <w:sz w:val="21"/>
          <w:szCs w:val="21"/>
          <w:lang w:val="en-US"/>
        </w:rPr>
        <w:t>84</w:t>
      </w:r>
      <w:r>
        <w:rPr>
          <w:sz w:val="21"/>
          <w:szCs w:val="21"/>
          <w:lang w:val="en-US"/>
        </w:rPr>
        <w:t xml:space="preserve"> meeting, the </w:t>
      </w:r>
      <w:r>
        <w:rPr>
          <w:rFonts w:eastAsia="宋体"/>
          <w:sz w:val="21"/>
          <w:szCs w:val="21"/>
          <w:lang w:val="en-US"/>
        </w:rPr>
        <w:t>W</w:t>
      </w:r>
      <w:r>
        <w:rPr>
          <w:sz w:val="21"/>
          <w:szCs w:val="21"/>
          <w:lang w:val="en-US"/>
        </w:rPr>
        <w:t xml:space="preserve">ID on UE power saving </w:t>
      </w:r>
      <w:r>
        <w:rPr>
          <w:rFonts w:eastAsia="宋体"/>
          <w:sz w:val="21"/>
          <w:szCs w:val="21"/>
          <w:lang w:val="en-US"/>
        </w:rPr>
        <w:t>for</w:t>
      </w:r>
      <w:r>
        <w:rPr>
          <w:sz w:val="21"/>
          <w:szCs w:val="21"/>
          <w:lang w:val="en-US"/>
        </w:rPr>
        <w:t xml:space="preserve"> NR was updated </w:t>
      </w:r>
      <w:r>
        <w:rPr>
          <w:sz w:val="21"/>
          <w:szCs w:val="21"/>
          <w:lang w:val="en-US"/>
        </w:rPr>
        <w:fldChar w:fldCharType="begin"/>
      </w:r>
      <w:r>
        <w:rPr>
          <w:sz w:val="21"/>
          <w:szCs w:val="21"/>
          <w:lang w:val="en-US"/>
        </w:rPr>
        <w:instrText xml:space="preserve"> REF _Annex_A:_Settings \n \h </w:instrText>
      </w:r>
      <w:r>
        <w:rPr>
          <w:sz w:val="21"/>
          <w:szCs w:val="21"/>
          <w:lang w:val="en-US"/>
        </w:rPr>
        <w:fldChar w:fldCharType="separate"/>
      </w:r>
      <w:r>
        <w:rPr>
          <w:sz w:val="21"/>
          <w:szCs w:val="21"/>
          <w:lang w:val="en-US"/>
        </w:rPr>
        <w:t>[</w:t>
      </w:r>
      <w:r>
        <w:rPr>
          <w:rFonts w:hint="eastAsia" w:eastAsia="宋体"/>
          <w:sz w:val="21"/>
          <w:szCs w:val="21"/>
          <w:lang w:val="en-US" w:eastAsia="zh-CN"/>
        </w:rPr>
        <w:t>2</w:t>
      </w:r>
      <w:r>
        <w:rPr>
          <w:sz w:val="21"/>
          <w:szCs w:val="21"/>
          <w:lang w:val="en-US"/>
        </w:rPr>
        <w:t>]</w:t>
      </w:r>
      <w:r>
        <w:rPr>
          <w:sz w:val="21"/>
          <w:szCs w:val="21"/>
          <w:lang w:val="en-US"/>
        </w:rPr>
        <w:fldChar w:fldCharType="end"/>
      </w:r>
      <w:r>
        <w:rPr>
          <w:sz w:val="21"/>
          <w:szCs w:val="21"/>
          <w:lang w:val="en-US"/>
        </w:rPr>
        <w:t>. The objective</w:t>
      </w:r>
      <w:r>
        <w:rPr>
          <w:rFonts w:hint="eastAsia" w:eastAsia="宋体"/>
          <w:sz w:val="21"/>
          <w:szCs w:val="21"/>
          <w:lang w:val="en-US" w:eastAsia="zh-CN"/>
        </w:rPr>
        <w:t>s</w:t>
      </w:r>
      <w:r>
        <w:rPr>
          <w:sz w:val="21"/>
          <w:szCs w:val="21"/>
          <w:lang w:val="en-US"/>
        </w:rPr>
        <w:t xml:space="preserve"> </w:t>
      </w:r>
      <w:r>
        <w:rPr>
          <w:rFonts w:hint="eastAsia" w:eastAsia="宋体"/>
          <w:sz w:val="21"/>
          <w:szCs w:val="21"/>
          <w:lang w:val="en-US" w:eastAsia="zh-CN"/>
        </w:rPr>
        <w:t>related to RAN1</w:t>
      </w:r>
      <w:r>
        <w:rPr>
          <w:sz w:val="21"/>
          <w:szCs w:val="21"/>
          <w:lang w:val="en-US"/>
        </w:rPr>
        <w:t xml:space="preserve"> </w:t>
      </w:r>
      <w:r>
        <w:rPr>
          <w:rFonts w:hint="eastAsia" w:eastAsia="宋体"/>
          <w:sz w:val="21"/>
          <w:szCs w:val="21"/>
          <w:lang w:val="en-US" w:eastAsia="zh-CN"/>
        </w:rPr>
        <w:t xml:space="preserve">are as </w:t>
      </w:r>
      <w:r>
        <w:rPr>
          <w:sz w:val="21"/>
          <w:szCs w:val="21"/>
          <w:lang w:val="en-US"/>
        </w:rPr>
        <w:t>follow</w:t>
      </w:r>
      <w:r>
        <w:rPr>
          <w:rFonts w:hint="eastAsia" w:eastAsia="宋体"/>
          <w:sz w:val="21"/>
          <w:szCs w:val="21"/>
          <w:lang w:val="en-US" w:eastAsia="zh-CN"/>
        </w:rPr>
        <w:t>s.</w:t>
      </w:r>
    </w:p>
    <w:p>
      <w:pPr>
        <w:pStyle w:val="21"/>
        <w:numPr>
          <w:ilvl w:val="0"/>
          <w:numId w:val="8"/>
        </w:numPr>
        <w:spacing w:after="120" w:afterLines="50"/>
        <w:ind w:left="800" w:leftChars="0"/>
        <w:jc w:val="both"/>
        <w:rPr>
          <w:bCs/>
          <w:sz w:val="21"/>
          <w:szCs w:val="21"/>
          <w:lang w:eastAsia="zh-CN"/>
        </w:rPr>
      </w:pPr>
      <w:r>
        <w:rPr>
          <w:bCs/>
          <w:sz w:val="21"/>
          <w:szCs w:val="21"/>
          <w:lang w:eastAsia="zh-CN"/>
        </w:rPr>
        <w:t xml:space="preserve">Specify power saving techniques </w:t>
      </w:r>
      <w:r>
        <w:rPr>
          <w:sz w:val="21"/>
          <w:szCs w:val="21"/>
          <w:lang w:eastAsia="ko-KR"/>
        </w:rPr>
        <w:t xml:space="preserve">with PDCCH-based power saving signal/channel </w:t>
      </w:r>
      <w:r>
        <w:rPr>
          <w:bCs/>
          <w:sz w:val="21"/>
          <w:szCs w:val="21"/>
          <w:lang w:eastAsia="zh-CN"/>
        </w:rPr>
        <w:t xml:space="preserve">triggering UE adaptation in RRC_CONNECTED mode </w:t>
      </w:r>
      <w:r>
        <w:rPr>
          <w:bCs/>
          <w:sz w:val="21"/>
          <w:szCs w:val="21"/>
        </w:rPr>
        <w:t>[RAN1, RAN2, RAN4]</w:t>
      </w:r>
      <w:r>
        <w:rPr>
          <w:bCs/>
          <w:sz w:val="21"/>
          <w:szCs w:val="21"/>
          <w:lang w:eastAsia="zh-CN"/>
        </w:rPr>
        <w:t xml:space="preserve"> </w:t>
      </w:r>
    </w:p>
    <w:p>
      <w:pPr>
        <w:pStyle w:val="21"/>
        <w:numPr>
          <w:ilvl w:val="1"/>
          <w:numId w:val="8"/>
        </w:numPr>
        <w:spacing w:after="120" w:afterLines="50"/>
        <w:ind w:left="1220" w:leftChars="0"/>
        <w:jc w:val="both"/>
        <w:rPr>
          <w:bCs/>
          <w:sz w:val="21"/>
          <w:szCs w:val="21"/>
          <w:lang w:eastAsia="zh-CN"/>
        </w:rPr>
      </w:pPr>
      <w:r>
        <w:rPr>
          <w:bCs/>
          <w:sz w:val="21"/>
          <w:szCs w:val="21"/>
          <w:lang w:eastAsia="zh-CN"/>
        </w:rPr>
        <w:t xml:space="preserve">Specify procedures triggering a MAC entity to “wake up” to monitor PDCCH at reception of the PDCCH-based power saving signal/channel for the next occurrence(s) of the </w:t>
      </w:r>
      <w:r>
        <w:rPr>
          <w:rFonts w:eastAsia="Times New Roman"/>
          <w:bCs/>
          <w:i w:val="0"/>
          <w:sz w:val="21"/>
          <w:szCs w:val="21"/>
          <w:lang w:eastAsia="zh-CN"/>
        </w:rPr>
        <w:t>drx-onDurationTimer</w:t>
      </w:r>
      <w:r>
        <w:rPr>
          <w:bCs/>
          <w:sz w:val="21"/>
          <w:szCs w:val="21"/>
          <w:lang w:eastAsia="zh-CN"/>
        </w:rPr>
        <w:t xml:space="preserve"> [RAN2, RAN1]</w:t>
      </w:r>
    </w:p>
    <w:p>
      <w:pPr>
        <w:pStyle w:val="21"/>
        <w:numPr>
          <w:ilvl w:val="1"/>
          <w:numId w:val="8"/>
        </w:numPr>
        <w:spacing w:after="120" w:afterLines="50"/>
        <w:ind w:left="1220" w:leftChars="0"/>
        <w:jc w:val="both"/>
        <w:rPr>
          <w:bCs/>
          <w:sz w:val="21"/>
          <w:szCs w:val="21"/>
          <w:lang w:eastAsia="zh-CN"/>
        </w:rPr>
      </w:pPr>
      <w:r>
        <w:rPr>
          <w:bCs/>
          <w:sz w:val="21"/>
          <w:szCs w:val="21"/>
          <w:lang w:eastAsia="zh-CN"/>
        </w:rPr>
        <w:t>Specify the procedure of cross-slot scheduling power saving techniques  [RAN1, RAN4]</w:t>
      </w:r>
    </w:p>
    <w:p>
      <w:pPr>
        <w:pStyle w:val="21"/>
        <w:numPr>
          <w:ilvl w:val="1"/>
          <w:numId w:val="8"/>
        </w:numPr>
        <w:spacing w:after="120" w:afterLines="50"/>
        <w:ind w:left="1220" w:leftChars="0"/>
        <w:jc w:val="both"/>
        <w:rPr>
          <w:bCs/>
          <w:sz w:val="21"/>
          <w:szCs w:val="21"/>
          <w:lang w:eastAsia="zh-CN"/>
        </w:rPr>
      </w:pPr>
      <w:r>
        <w:rPr>
          <w:bCs/>
          <w:sz w:val="21"/>
          <w:szCs w:val="21"/>
          <w:lang w:eastAsia="zh-CN"/>
        </w:rPr>
        <w:t>Specify the power saving techniques of UE adaptation to the maximum number of MIMO layers [RAN1, RAN2, RAN4]</w:t>
      </w:r>
    </w:p>
    <w:p>
      <w:pPr>
        <w:pStyle w:val="21"/>
        <w:numPr>
          <w:ilvl w:val="3"/>
          <w:numId w:val="8"/>
        </w:numPr>
        <w:spacing w:after="120" w:afterLines="50"/>
        <w:ind w:left="1580" w:leftChars="0"/>
        <w:jc w:val="both"/>
        <w:rPr>
          <w:bCs/>
          <w:sz w:val="21"/>
          <w:szCs w:val="21"/>
          <w:highlight w:val="none"/>
          <w:lang w:eastAsia="zh-CN"/>
        </w:rPr>
      </w:pPr>
      <w:r>
        <w:rPr>
          <w:sz w:val="21"/>
          <w:szCs w:val="21"/>
        </w:rPr>
        <w:t xml:space="preserve">Specify configuration of a different MIMO layer configuration of the initial/default BWP </w:t>
      </w:r>
      <w:r>
        <w:rPr>
          <w:sz w:val="21"/>
          <w:szCs w:val="21"/>
          <w:highlight w:val="none"/>
        </w:rPr>
        <w:t>compared with other BWPs of a Serving Cell.  [RAN2, RAN4]</w:t>
      </w:r>
    </w:p>
    <w:p>
      <w:pPr>
        <w:pStyle w:val="21"/>
        <w:numPr>
          <w:ilvl w:val="0"/>
          <w:numId w:val="8"/>
        </w:numPr>
        <w:spacing w:after="120" w:afterLines="50"/>
        <w:ind w:left="800" w:leftChars="0"/>
        <w:jc w:val="both"/>
        <w:rPr>
          <w:bCs/>
          <w:sz w:val="21"/>
          <w:szCs w:val="21"/>
          <w:highlight w:val="none"/>
          <w:lang w:val="en-US" w:eastAsia="zh-CN"/>
        </w:rPr>
      </w:pPr>
      <w:r>
        <w:rPr>
          <w:bCs/>
          <w:sz w:val="21"/>
          <w:szCs w:val="21"/>
          <w:highlight w:val="none"/>
          <w:lang w:eastAsia="zh-CN"/>
        </w:rPr>
        <w:t xml:space="preserve">Discuss whether to also extend this to define per-BWP MIMO layer configuration [RAN1, RAN2] </w:t>
      </w:r>
    </w:p>
    <w:p>
      <w:pPr>
        <w:pStyle w:val="21"/>
        <w:numPr>
          <w:ilvl w:val="0"/>
          <w:numId w:val="8"/>
        </w:numPr>
        <w:spacing w:after="120" w:afterLines="50"/>
        <w:ind w:left="800" w:leftChars="0"/>
        <w:jc w:val="both"/>
        <w:rPr>
          <w:bCs/>
          <w:sz w:val="21"/>
          <w:szCs w:val="21"/>
          <w:highlight w:val="none"/>
          <w:lang w:val="en-US" w:eastAsia="zh-CN"/>
        </w:rPr>
      </w:pPr>
      <w:r>
        <w:rPr>
          <w:rFonts w:eastAsia="Times New Roman"/>
          <w:bCs/>
          <w:sz w:val="21"/>
          <w:szCs w:val="21"/>
          <w:highlight w:val="none"/>
          <w:lang w:val="en-US" w:eastAsia="zh-CN"/>
        </w:rPr>
        <w:t>....</w:t>
      </w:r>
    </w:p>
    <w:p>
      <w:pPr>
        <w:pStyle w:val="21"/>
        <w:numPr>
          <w:ilvl w:val="0"/>
          <w:numId w:val="8"/>
        </w:numPr>
        <w:spacing w:after="120" w:afterLines="50"/>
        <w:ind w:left="800" w:leftChars="0"/>
        <w:jc w:val="both"/>
        <w:rPr>
          <w:bCs/>
          <w:sz w:val="21"/>
          <w:szCs w:val="21"/>
          <w:lang w:val="en-US" w:eastAsia="zh-CN"/>
        </w:rPr>
      </w:pPr>
      <w:r>
        <w:rPr>
          <w:bCs/>
          <w:sz w:val="21"/>
          <w:szCs w:val="21"/>
          <w:lang w:val="en-US" w:eastAsia="zh-CN"/>
        </w:rPr>
        <w:t>Specify, if agreed, the mechanism to provide UE assistance information [RAN2, RAN1]:</w:t>
      </w:r>
    </w:p>
    <w:p>
      <w:pPr>
        <w:pStyle w:val="21"/>
        <w:numPr>
          <w:ilvl w:val="0"/>
          <w:numId w:val="9"/>
        </w:numPr>
        <w:ind w:left="1160" w:hanging="360"/>
        <w:jc w:val="both"/>
        <w:rPr>
          <w:sz w:val="21"/>
          <w:szCs w:val="21"/>
          <w:lang w:val="en-US"/>
        </w:rPr>
      </w:pPr>
      <w:r>
        <w:rPr>
          <w:sz w:val="21"/>
          <w:szCs w:val="21"/>
          <w:lang w:val="en-US"/>
        </w:rPr>
        <w:t>Study and select among the following UE assistance information for RAN2 by RAN#85:</w:t>
      </w:r>
    </w:p>
    <w:p>
      <w:pPr>
        <w:pStyle w:val="21"/>
        <w:ind w:left="1200" w:leftChars="600"/>
        <w:jc w:val="both"/>
        <w:rPr>
          <w:sz w:val="21"/>
          <w:szCs w:val="21"/>
          <w:lang w:val="en-US"/>
        </w:rPr>
      </w:pPr>
      <w:bookmarkStart w:id="6" w:name="OLE_LINK4"/>
      <w:r>
        <w:rPr>
          <w:sz w:val="21"/>
          <w:szCs w:val="21"/>
          <w:lang w:val="en-US"/>
        </w:rPr>
        <w:t>power preferred information (baseline LTE PPI in a well-defined manner) and UE's preference on C-DRX, BWP and SCell configuration [RAN2].</w:t>
      </w:r>
    </w:p>
    <w:bookmarkEnd w:id="6"/>
    <w:p>
      <w:pPr>
        <w:numPr>
          <w:ilvl w:val="0"/>
          <w:numId w:val="0"/>
        </w:numPr>
        <w:spacing w:after="120" w:afterLines="50"/>
        <w:ind w:left="1200" w:leftChars="600" w:firstLine="0"/>
        <w:jc w:val="both"/>
        <w:rPr>
          <w:bCs/>
          <w:sz w:val="21"/>
          <w:szCs w:val="21"/>
          <w:lang w:eastAsia="zh-CN"/>
        </w:rPr>
      </w:pPr>
      <w:r>
        <w:rPr>
          <w:sz w:val="21"/>
          <w:szCs w:val="21"/>
          <w:lang w:val="en-US"/>
        </w:rPr>
        <w:t xml:space="preserve">NOTE: additional UE assistance information for RAN1-specific power saving techniques to indicate what setting of parameters related to this Work Item will lead to power savings for the UE can be included if agreed in RAN1.  </w:t>
      </w:r>
    </w:p>
    <w:p>
      <w:pPr>
        <w:widowControl w:val="0"/>
        <w:autoSpaceDE w:val="0"/>
        <w:autoSpaceDN w:val="0"/>
        <w:adjustRightInd w:val="0"/>
        <w:spacing w:line="260" w:lineRule="auto"/>
        <w:jc w:val="both"/>
        <w:rPr>
          <w:rFonts w:eastAsiaTheme="minorEastAsia"/>
          <w:sz w:val="21"/>
          <w:szCs w:val="21"/>
          <w:lang w:val="en-US" w:eastAsia="zh-CN"/>
        </w:rPr>
      </w:pPr>
      <w:r>
        <w:rPr>
          <w:sz w:val="21"/>
          <w:szCs w:val="21"/>
          <w:lang w:val="en-US" w:eastAsia="zh-CN"/>
        </w:rPr>
        <w:t>From the above agreements in the RAN1 #9</w:t>
      </w:r>
      <w:r>
        <w:rPr>
          <w:rFonts w:hint="eastAsia"/>
          <w:sz w:val="21"/>
          <w:szCs w:val="21"/>
          <w:lang w:val="en-US" w:eastAsia="zh-CN"/>
        </w:rPr>
        <w:t>7</w:t>
      </w:r>
      <w:r>
        <w:rPr>
          <w:sz w:val="21"/>
          <w:szCs w:val="21"/>
          <w:lang w:val="en-US" w:eastAsia="zh-CN"/>
        </w:rPr>
        <w:t xml:space="preserve"> meeting, </w:t>
      </w:r>
      <w:r>
        <w:rPr>
          <w:rFonts w:eastAsiaTheme="minorEastAsia"/>
          <w:sz w:val="21"/>
          <w:szCs w:val="21"/>
          <w:lang w:val="en-US" w:eastAsia="zh-CN"/>
        </w:rPr>
        <w:t>there are still many issues that need to be further studied. In this contribution, we discuss the design of PDCCH-based power saving signal</w:t>
      </w:r>
      <w:r>
        <w:rPr>
          <w:rFonts w:hint="eastAsia" w:eastAsiaTheme="minorEastAsia"/>
          <w:sz w:val="21"/>
          <w:szCs w:val="21"/>
          <w:lang w:val="en-US" w:eastAsia="zh-CN"/>
        </w:rPr>
        <w:t xml:space="preserve"> (PoSS)</w:t>
      </w:r>
      <w:r>
        <w:rPr>
          <w:rFonts w:eastAsiaTheme="minorEastAsia"/>
          <w:sz w:val="21"/>
          <w:szCs w:val="21"/>
          <w:lang w:val="en-US" w:eastAsia="zh-CN"/>
        </w:rPr>
        <w:t xml:space="preserve"> from the aspects of potential DCI contents</w:t>
      </w:r>
      <w:r>
        <w:rPr>
          <w:rFonts w:hint="eastAsia" w:eastAsiaTheme="minorEastAsia"/>
          <w:sz w:val="21"/>
          <w:szCs w:val="21"/>
          <w:lang w:val="en-US" w:eastAsia="zh-CN"/>
        </w:rPr>
        <w:t xml:space="preserve">, </w:t>
      </w:r>
      <w:r>
        <w:rPr>
          <w:rFonts w:eastAsiaTheme="minorEastAsia"/>
          <w:sz w:val="21"/>
          <w:szCs w:val="21"/>
          <w:lang w:val="en-US" w:eastAsia="zh-CN"/>
        </w:rPr>
        <w:t xml:space="preserve">DCI format, </w:t>
      </w:r>
      <w:r>
        <w:rPr>
          <w:rFonts w:hint="eastAsia" w:eastAsiaTheme="minorEastAsia"/>
          <w:sz w:val="21"/>
          <w:szCs w:val="21"/>
          <w:lang w:val="en-US" w:eastAsia="zh-CN"/>
        </w:rPr>
        <w:t xml:space="preserve">handling of </w:t>
      </w:r>
      <w:r>
        <w:rPr>
          <w:rFonts w:eastAsiaTheme="minorEastAsia"/>
          <w:sz w:val="21"/>
          <w:szCs w:val="21"/>
          <w:lang w:val="en-US" w:eastAsia="zh-CN"/>
        </w:rPr>
        <w:t>miss detection</w:t>
      </w:r>
      <w:r>
        <w:rPr>
          <w:rFonts w:hint="eastAsia" w:eastAsiaTheme="minorEastAsia"/>
          <w:sz w:val="21"/>
          <w:szCs w:val="21"/>
          <w:lang w:val="en-US" w:eastAsia="zh-CN"/>
        </w:rPr>
        <w:t xml:space="preserve"> and</w:t>
      </w:r>
      <w:r>
        <w:rPr>
          <w:rFonts w:eastAsiaTheme="minorEastAsia"/>
          <w:sz w:val="21"/>
          <w:szCs w:val="21"/>
          <w:lang w:val="en-US" w:eastAsia="zh-CN"/>
        </w:rPr>
        <w:t xml:space="preserve"> resource configuration</w:t>
      </w:r>
      <w:r>
        <w:rPr>
          <w:rFonts w:hint="eastAsia" w:eastAsiaTheme="minorEastAsia"/>
          <w:sz w:val="21"/>
          <w:szCs w:val="21"/>
          <w:lang w:val="en-US" w:eastAsia="zh-CN"/>
        </w:rPr>
        <w:t>,</w:t>
      </w:r>
      <w:r>
        <w:rPr>
          <w:rFonts w:eastAsiaTheme="minorEastAsia"/>
          <w:sz w:val="21"/>
          <w:szCs w:val="21"/>
          <w:lang w:val="en-US" w:eastAsia="zh-CN"/>
        </w:rPr>
        <w:t xml:space="preserve"> etc.   </w:t>
      </w:r>
    </w:p>
    <w:p>
      <w:pPr>
        <w:pStyle w:val="2"/>
        <w:jc w:val="both"/>
        <w:rPr>
          <w:rFonts w:ascii="Times New Roman" w:hAnsi="Times New Roman"/>
          <w:lang w:val="en-US" w:eastAsia="zh-CN"/>
        </w:rPr>
      </w:pPr>
      <w:bookmarkStart w:id="7" w:name="OLE_LINK5"/>
      <w:r>
        <w:rPr>
          <w:rFonts w:ascii="Times New Roman" w:hAnsi="Times New Roman" w:eastAsia="宋体"/>
          <w:b/>
          <w:sz w:val="28"/>
          <w:szCs w:val="28"/>
          <w:lang w:val="en-US" w:eastAsia="zh-CN"/>
        </w:rPr>
        <w:t>Design of PDCCH-based power saving signal</w:t>
      </w:r>
    </w:p>
    <w:bookmarkEnd w:id="7"/>
    <w:p>
      <w:pPr>
        <w:pStyle w:val="3"/>
        <w:rPr>
          <w:rFonts w:ascii="Times New Roman" w:hAnsi="Times New Roman"/>
          <w:b/>
          <w:sz w:val="24"/>
          <w:szCs w:val="24"/>
          <w:lang w:val="en-US" w:eastAsia="zh-CN"/>
        </w:rPr>
      </w:pPr>
      <w:r>
        <w:rPr>
          <w:rFonts w:ascii="Times New Roman" w:hAnsi="Times New Roman" w:eastAsia="宋体"/>
          <w:b/>
          <w:sz w:val="24"/>
          <w:szCs w:val="24"/>
          <w:lang w:val="en-US" w:eastAsia="zh-CN"/>
        </w:rPr>
        <w:t xml:space="preserve">Outside </w:t>
      </w:r>
      <w:r>
        <w:rPr>
          <w:rFonts w:hint="eastAsia" w:ascii="Times New Roman" w:hAnsi="Times New Roman" w:eastAsia="宋体"/>
          <w:b/>
          <w:sz w:val="24"/>
          <w:szCs w:val="24"/>
          <w:lang w:val="en-US" w:eastAsia="zh-CN"/>
        </w:rPr>
        <w:t>Active Time</w:t>
      </w:r>
    </w:p>
    <w:p>
      <w:pPr>
        <w:pStyle w:val="4"/>
        <w:numPr>
          <w:ilvl w:val="2"/>
          <w:numId w:val="1"/>
        </w:numPr>
        <w:tabs>
          <w:tab w:val="left" w:pos="450"/>
        </w:tabs>
        <w:rPr>
          <w:bCs/>
          <w:sz w:val="24"/>
          <w:szCs w:val="24"/>
          <w:lang w:val="en-US" w:eastAsia="zh-CN"/>
        </w:rPr>
      </w:pPr>
      <w:r>
        <w:rPr>
          <w:bCs/>
          <w:sz w:val="24"/>
          <w:szCs w:val="24"/>
          <w:lang w:val="en-US" w:eastAsia="zh-CN"/>
        </w:rPr>
        <w:t>DCI contents of PoSS</w:t>
      </w:r>
    </w:p>
    <w:p>
      <w:pPr>
        <w:numPr>
          <w:ilvl w:val="255"/>
          <w:numId w:val="0"/>
        </w:numPr>
        <w:jc w:val="both"/>
        <w:rPr>
          <w:sz w:val="21"/>
          <w:szCs w:val="21"/>
          <w:lang w:val="en-US" w:eastAsia="zh-CN"/>
        </w:rPr>
      </w:pPr>
      <w:r>
        <w:rPr>
          <w:rFonts w:hint="eastAsia"/>
          <w:sz w:val="21"/>
          <w:szCs w:val="21"/>
          <w:lang w:val="en-US" w:eastAsia="zh-CN"/>
        </w:rPr>
        <w:t>If there is no data scheduled in the subsequent DRX cycle</w:t>
      </w:r>
      <w:r>
        <w:rPr>
          <w:sz w:val="21"/>
          <w:szCs w:val="21"/>
          <w:lang w:val="en-US" w:eastAsia="zh-CN"/>
        </w:rPr>
        <w:t>, the PDCCH monitoring behavior of UE in DRX On duration is unnecessary and increases</w:t>
      </w:r>
      <w:r>
        <w:rPr>
          <w:rFonts w:hint="eastAsia"/>
          <w:sz w:val="21"/>
          <w:szCs w:val="21"/>
          <w:lang w:val="en-US" w:eastAsia="zh-CN"/>
        </w:rPr>
        <w:t xml:space="preserve"> </w:t>
      </w:r>
      <w:r>
        <w:rPr>
          <w:sz w:val="21"/>
          <w:szCs w:val="21"/>
          <w:lang w:val="en-US" w:eastAsia="zh-CN"/>
        </w:rPr>
        <w:t xml:space="preserve">power consumption. Therefore, </w:t>
      </w:r>
      <w:r>
        <w:rPr>
          <w:rFonts w:hint="eastAsia"/>
          <w:sz w:val="21"/>
          <w:szCs w:val="21"/>
          <w:lang w:val="en-US" w:eastAsia="zh-CN"/>
        </w:rPr>
        <w:t>outside Active Time</w:t>
      </w:r>
      <w:r>
        <w:rPr>
          <w:sz w:val="21"/>
          <w:szCs w:val="21"/>
          <w:lang w:val="en-US" w:eastAsia="zh-CN"/>
        </w:rPr>
        <w:t>, a PDCCH-based power saving signal (PoSS) can</w:t>
      </w:r>
      <w:r>
        <w:rPr>
          <w:rFonts w:hint="eastAsia"/>
          <w:sz w:val="21"/>
          <w:szCs w:val="21"/>
          <w:lang w:val="en-US" w:eastAsia="zh-CN"/>
        </w:rPr>
        <w:t xml:space="preserve"> be used to</w:t>
      </w:r>
      <w:r>
        <w:rPr>
          <w:sz w:val="21"/>
          <w:szCs w:val="21"/>
          <w:lang w:val="en-US" w:eastAsia="zh-CN"/>
        </w:rPr>
        <w:t xml:space="preserve"> </w:t>
      </w:r>
      <w:r>
        <w:rPr>
          <w:rFonts w:hint="eastAsia"/>
          <w:sz w:val="21"/>
          <w:szCs w:val="21"/>
          <w:lang w:val="en-US" w:eastAsia="zh-CN"/>
        </w:rPr>
        <w:t xml:space="preserve">indicate </w:t>
      </w:r>
      <w:r>
        <w:rPr>
          <w:sz w:val="21"/>
          <w:szCs w:val="21"/>
          <w:lang w:val="en-US" w:eastAsia="zh-CN"/>
        </w:rPr>
        <w:t>UE whether to wake up in the incoming DRX On duration or not.</w:t>
      </w:r>
    </w:p>
    <w:p>
      <w:pPr>
        <w:numPr>
          <w:ilvl w:val="255"/>
          <w:numId w:val="0"/>
        </w:numPr>
        <w:jc w:val="both"/>
        <w:rPr>
          <w:sz w:val="21"/>
          <w:szCs w:val="21"/>
          <w:lang w:val="en-US" w:eastAsia="zh-CN"/>
        </w:rPr>
      </w:pPr>
      <w:r>
        <w:rPr>
          <w:rFonts w:hint="eastAsia"/>
          <w:sz w:val="21"/>
          <w:szCs w:val="21"/>
          <w:lang w:val="en-US" w:eastAsia="zh-CN"/>
        </w:rPr>
        <w:t xml:space="preserve">To reduce resource overhead and blocking rate, the PoSS could indicates UE to skip PDCCH monitoring for more than one DRX cycle in the case of sparse data scheduling or latency insensible application. Otherwise, it informs UE to wake up for the next several DRX cycles. The number of DRX cycles that indicated by the PoSS could be configured by higher layer signalling or indicated by the PoSS.  </w:t>
      </w:r>
    </w:p>
    <w:p>
      <w:pPr>
        <w:numPr>
          <w:ilvl w:val="255"/>
          <w:numId w:val="0"/>
        </w:numPr>
        <w:jc w:val="both"/>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1</w:t>
      </w:r>
      <w:r>
        <w:rPr>
          <w:b/>
          <w:bCs/>
          <w:sz w:val="21"/>
          <w:szCs w:val="21"/>
          <w:lang w:val="en-US" w:eastAsia="zh-CN"/>
        </w:rPr>
        <w:t>: The</w:t>
      </w:r>
      <w:r>
        <w:rPr>
          <w:rFonts w:hint="eastAsia"/>
          <w:b/>
          <w:bCs/>
          <w:sz w:val="21"/>
          <w:szCs w:val="21"/>
          <w:lang w:val="en-US" w:eastAsia="zh-CN"/>
        </w:rPr>
        <w:t xml:space="preserve"> PoSS outside the Active Time could be used to indicate UE to wake up or not for the subsequent DRX cycles</w:t>
      </w:r>
      <w:r>
        <w:rPr>
          <w:b/>
          <w:bCs/>
          <w:sz w:val="21"/>
          <w:szCs w:val="21"/>
          <w:lang w:val="en-US" w:eastAsia="zh-CN"/>
        </w:rPr>
        <w:t xml:space="preserve">. </w:t>
      </w:r>
    </w:p>
    <w:p>
      <w:pPr>
        <w:numPr>
          <w:ilvl w:val="255"/>
          <w:numId w:val="0"/>
        </w:numPr>
        <w:tabs>
          <w:tab w:val="left" w:pos="600"/>
        </w:tabs>
        <w:jc w:val="both"/>
        <w:rPr>
          <w:rFonts w:hint="default"/>
          <w:sz w:val="21"/>
          <w:szCs w:val="21"/>
          <w:lang w:val="en-US" w:eastAsia="zh-CN"/>
        </w:rPr>
      </w:pPr>
      <w:r>
        <w:rPr>
          <w:rFonts w:hint="eastAsia"/>
          <w:sz w:val="21"/>
          <w:szCs w:val="21"/>
          <w:lang w:val="en-US" w:eastAsia="zh-CN"/>
        </w:rPr>
        <w:t>In encoding procedure of downlink control channel, padding bits are appended in the DCI if the payload size is less than 12 bits. To fully exploit the lower limit of DCI payload size, more information that is beneficial to reduce UE power consumption could be conveyed by the PoSS outside Active Time. Analysis on the benefits of dynamic indicated on MIMO layer outside Active Time is provided in our companion contribution [3]. Furthermore, the cross-slot scheduling can also be informed outside Active Time to facilitate reducing UE power consumption at the beginning of DRX onduration [4].</w:t>
      </w:r>
    </w:p>
    <w:p>
      <w:pPr>
        <w:numPr>
          <w:ilvl w:val="255"/>
          <w:numId w:val="0"/>
        </w:numPr>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2</w:t>
      </w:r>
      <w:r>
        <w:rPr>
          <w:b/>
          <w:bCs/>
          <w:sz w:val="21"/>
          <w:szCs w:val="21"/>
          <w:lang w:val="en-US" w:eastAsia="zh-CN"/>
        </w:rPr>
        <w:t>: The</w:t>
      </w:r>
      <w:r>
        <w:rPr>
          <w:rFonts w:hint="eastAsia"/>
          <w:b/>
          <w:bCs/>
          <w:sz w:val="21"/>
          <w:szCs w:val="21"/>
          <w:lang w:val="en-US" w:eastAsia="zh-CN"/>
        </w:rPr>
        <w:t xml:space="preserve"> PoSS outside Active Time could be used to carry the information such as cross-slot scheduling, maximum MIMO layer.</w:t>
      </w:r>
    </w:p>
    <w:p>
      <w:pPr>
        <w:numPr>
          <w:ilvl w:val="255"/>
          <w:numId w:val="0"/>
        </w:numPr>
        <w:jc w:val="both"/>
        <w:rPr>
          <w:rFonts w:eastAsia="宋体"/>
          <w:sz w:val="21"/>
          <w:szCs w:val="21"/>
          <w:lang w:val="en-US" w:eastAsia="zh-CN"/>
        </w:rPr>
      </w:pPr>
      <w:r>
        <w:rPr>
          <w:rFonts w:hint="eastAsia"/>
          <w:sz w:val="21"/>
          <w:szCs w:val="21"/>
          <w:lang w:val="en-US" w:eastAsia="zh-CN"/>
        </w:rPr>
        <w:t>It is noted that UE</w:t>
      </w:r>
      <w:r>
        <w:rPr>
          <w:sz w:val="21"/>
          <w:szCs w:val="21"/>
          <w:lang w:val="en-US" w:eastAsia="zh-CN"/>
        </w:rPr>
        <w:t>’</w:t>
      </w:r>
      <w:r>
        <w:rPr>
          <w:rFonts w:hint="eastAsia"/>
          <w:sz w:val="21"/>
          <w:szCs w:val="21"/>
          <w:lang w:val="en-US" w:eastAsia="zh-CN"/>
        </w:rPr>
        <w:t>s PDCCH monitoring activity for</w:t>
      </w:r>
      <w:r>
        <w:rPr>
          <w:sz w:val="21"/>
          <w:szCs w:val="21"/>
          <w:lang w:eastAsia="ko-KR"/>
        </w:rPr>
        <w:t xml:space="preserve"> the MAC entity's</w:t>
      </w:r>
      <w:r>
        <w:rPr>
          <w:rFonts w:hint="eastAsia" w:eastAsia="宋体"/>
          <w:sz w:val="21"/>
          <w:szCs w:val="21"/>
          <w:lang w:val="en-US" w:eastAsia="zh-CN"/>
        </w:rPr>
        <w:t xml:space="preserve"> P-RNTI, SI-RNTI, RA-RNTI and TC-RNTI is not subject to DRX operation. It is reasonable that the wake-up indication does not introduce impact on the UE</w:t>
      </w:r>
      <w:r>
        <w:rPr>
          <w:rFonts w:eastAsia="宋体"/>
          <w:sz w:val="21"/>
          <w:szCs w:val="21"/>
          <w:lang w:val="en-US" w:eastAsia="zh-CN"/>
        </w:rPr>
        <w:t>’</w:t>
      </w:r>
      <w:r>
        <w:rPr>
          <w:rFonts w:hint="eastAsia" w:eastAsia="宋体"/>
          <w:sz w:val="21"/>
          <w:szCs w:val="21"/>
          <w:lang w:val="en-US" w:eastAsia="zh-CN"/>
        </w:rPr>
        <w:t>s behavior based on the DCI scrambled by those RNTIs, either.</w:t>
      </w:r>
    </w:p>
    <w:p>
      <w:pPr>
        <w:numPr>
          <w:ilvl w:val="255"/>
          <w:numId w:val="0"/>
        </w:numPr>
        <w:jc w:val="both"/>
        <w:rPr>
          <w:rFonts w:eastAsia="宋体"/>
          <w:sz w:val="21"/>
          <w:szCs w:val="21"/>
          <w:lang w:val="en-US" w:eastAsia="zh-CN"/>
        </w:rPr>
      </w:pPr>
      <w:r>
        <w:rPr>
          <w:b/>
          <w:bCs/>
          <w:sz w:val="21"/>
          <w:szCs w:val="21"/>
          <w:lang w:val="en-US" w:eastAsia="zh-CN"/>
        </w:rPr>
        <w:t xml:space="preserve">Proposal </w:t>
      </w:r>
      <w:r>
        <w:rPr>
          <w:rFonts w:hint="eastAsia"/>
          <w:b/>
          <w:bCs/>
          <w:sz w:val="21"/>
          <w:szCs w:val="21"/>
          <w:lang w:val="en-US" w:eastAsia="zh-CN"/>
        </w:rPr>
        <w:t>3</w:t>
      </w:r>
      <w:r>
        <w:rPr>
          <w:b/>
          <w:bCs/>
          <w:sz w:val="21"/>
          <w:szCs w:val="21"/>
          <w:lang w:val="en-US" w:eastAsia="zh-CN"/>
        </w:rPr>
        <w:t>: The wake-up indication</w:t>
      </w:r>
      <w:r>
        <w:rPr>
          <w:rFonts w:hint="eastAsia" w:eastAsia="宋体"/>
          <w:sz w:val="21"/>
          <w:szCs w:val="21"/>
          <w:lang w:val="en-US" w:eastAsia="zh-CN"/>
        </w:rPr>
        <w:t xml:space="preserve"> </w:t>
      </w:r>
      <w:r>
        <w:rPr>
          <w:rFonts w:hint="eastAsia"/>
          <w:b/>
          <w:bCs/>
          <w:sz w:val="21"/>
          <w:szCs w:val="21"/>
          <w:lang w:val="en-US" w:eastAsia="zh-CN"/>
        </w:rPr>
        <w:t>does not introduce impact on the UE</w:t>
      </w:r>
      <w:r>
        <w:rPr>
          <w:b/>
          <w:bCs/>
          <w:sz w:val="21"/>
          <w:szCs w:val="21"/>
          <w:lang w:val="en-US" w:eastAsia="zh-CN"/>
        </w:rPr>
        <w:t>’</w:t>
      </w:r>
      <w:r>
        <w:rPr>
          <w:rFonts w:hint="eastAsia"/>
          <w:b/>
          <w:bCs/>
          <w:sz w:val="21"/>
          <w:szCs w:val="21"/>
          <w:lang w:val="en-US" w:eastAsia="zh-CN"/>
        </w:rPr>
        <w:t>s behavior based on DCI scrambled by P-RNTI, SI-RNTI, RA-RNTI and TC-RNTI.</w:t>
      </w:r>
      <w:r>
        <w:rPr>
          <w:rFonts w:hint="eastAsia" w:eastAsia="宋体"/>
          <w:sz w:val="21"/>
          <w:szCs w:val="21"/>
          <w:lang w:val="en-US" w:eastAsia="zh-CN"/>
        </w:rPr>
        <w:t xml:space="preserve"> </w:t>
      </w:r>
    </w:p>
    <w:p>
      <w:pPr>
        <w:pStyle w:val="4"/>
        <w:numPr>
          <w:ilvl w:val="2"/>
          <w:numId w:val="1"/>
        </w:numPr>
        <w:tabs>
          <w:tab w:val="left" w:pos="450"/>
        </w:tabs>
        <w:spacing w:after="240" w:line="260" w:lineRule="auto"/>
        <w:jc w:val="both"/>
        <w:rPr>
          <w:sz w:val="24"/>
          <w:szCs w:val="24"/>
          <w:lang w:val="en-US" w:eastAsia="zh-CN"/>
        </w:rPr>
      </w:pPr>
      <w:r>
        <w:rPr>
          <w:bCs/>
          <w:sz w:val="24"/>
          <w:szCs w:val="24"/>
          <w:lang w:val="en-US" w:eastAsia="zh-CN"/>
        </w:rPr>
        <w:t>DCI format of PoSS</w:t>
      </w:r>
    </w:p>
    <w:p>
      <w:pPr>
        <w:jc w:val="both"/>
        <w:rPr>
          <w:lang w:val="en-US" w:eastAsia="zh-CN"/>
        </w:rPr>
      </w:pPr>
      <w:r>
        <w:rPr>
          <w:sz w:val="21"/>
          <w:szCs w:val="21"/>
          <w:lang w:val="en-US" w:eastAsia="zh-CN"/>
        </w:rPr>
        <w:t>During</w:t>
      </w:r>
      <w:r>
        <w:rPr>
          <w:rFonts w:hint="eastAsia"/>
          <w:sz w:val="21"/>
          <w:szCs w:val="21"/>
          <w:lang w:val="en-US" w:eastAsia="zh-CN"/>
        </w:rPr>
        <w:t xml:space="preserve"> DRX-off</w:t>
      </w:r>
      <w:r>
        <w:rPr>
          <w:sz w:val="21"/>
          <w:szCs w:val="21"/>
          <w:lang w:val="en-US" w:eastAsia="zh-CN"/>
        </w:rPr>
        <w:t xml:space="preserve"> </w:t>
      </w:r>
      <w:r>
        <w:rPr>
          <w:rFonts w:hint="eastAsia"/>
          <w:sz w:val="21"/>
          <w:szCs w:val="21"/>
          <w:lang w:val="en-US" w:eastAsia="zh-CN"/>
        </w:rPr>
        <w:t>period</w:t>
      </w:r>
      <w:r>
        <w:rPr>
          <w:sz w:val="21"/>
          <w:szCs w:val="21"/>
          <w:lang w:val="en-US" w:eastAsia="zh-CN"/>
        </w:rPr>
        <w:t xml:space="preserve">, the </w:t>
      </w:r>
      <w:r>
        <w:rPr>
          <w:rFonts w:hint="eastAsia"/>
          <w:sz w:val="21"/>
          <w:szCs w:val="21"/>
          <w:lang w:val="en-US" w:eastAsia="zh-CN"/>
        </w:rPr>
        <w:t xml:space="preserve">performance of </w:t>
      </w:r>
      <w:r>
        <w:rPr>
          <w:sz w:val="21"/>
          <w:szCs w:val="21"/>
          <w:lang w:val="en-US" w:eastAsia="zh-CN"/>
        </w:rPr>
        <w:t xml:space="preserve">downlink control </w:t>
      </w:r>
      <w:r>
        <w:rPr>
          <w:rFonts w:hint="eastAsia"/>
          <w:sz w:val="21"/>
          <w:szCs w:val="21"/>
          <w:lang w:val="en-US" w:eastAsia="zh-CN"/>
        </w:rPr>
        <w:t xml:space="preserve">signalling </w:t>
      </w:r>
      <w:r>
        <w:rPr>
          <w:sz w:val="21"/>
          <w:szCs w:val="21"/>
          <w:lang w:val="en-US" w:eastAsia="zh-CN"/>
        </w:rPr>
        <w:t xml:space="preserve">is sensitive to the timing/frequency offset due to the mobility </w:t>
      </w:r>
      <w:r>
        <w:rPr>
          <w:rFonts w:hint="eastAsia"/>
          <w:sz w:val="21"/>
          <w:szCs w:val="21"/>
          <w:lang w:val="en-US" w:eastAsia="zh-CN"/>
        </w:rPr>
        <w:t>in DRX-Off period</w:t>
      </w:r>
      <w:r>
        <w:rPr>
          <w:sz w:val="21"/>
          <w:szCs w:val="21"/>
          <w:lang w:val="en-US" w:eastAsia="zh-CN"/>
        </w:rPr>
        <w:t xml:space="preserve"> </w:t>
      </w:r>
      <w:r>
        <w:rPr>
          <w:rFonts w:hint="eastAsia"/>
          <w:sz w:val="21"/>
          <w:szCs w:val="21"/>
          <w:lang w:val="en-US" w:eastAsia="zh-CN"/>
        </w:rPr>
        <w:t xml:space="preserve">and </w:t>
      </w:r>
      <w:r>
        <w:rPr>
          <w:sz w:val="21"/>
          <w:szCs w:val="21"/>
          <w:lang w:val="en-US" w:eastAsia="zh-CN"/>
        </w:rPr>
        <w:t xml:space="preserve">there is no accurate channel state information </w:t>
      </w:r>
      <w:r>
        <w:rPr>
          <w:rFonts w:hint="eastAsia"/>
          <w:sz w:val="21"/>
          <w:szCs w:val="21"/>
          <w:lang w:val="en-US" w:eastAsia="zh-CN"/>
        </w:rPr>
        <w:t xml:space="preserve">or </w:t>
      </w:r>
      <w:r>
        <w:rPr>
          <w:sz w:val="21"/>
          <w:szCs w:val="21"/>
          <w:lang w:val="en-US" w:eastAsia="zh-CN"/>
        </w:rPr>
        <w:t xml:space="preserve">channel tracking measurement. </w:t>
      </w:r>
      <w:r>
        <w:rPr>
          <w:rFonts w:hint="eastAsia"/>
          <w:sz w:val="21"/>
          <w:szCs w:val="21"/>
          <w:lang w:val="en-US" w:eastAsia="zh-CN"/>
        </w:rPr>
        <w:t>T</w:t>
      </w:r>
      <w:r>
        <w:rPr>
          <w:sz w:val="21"/>
          <w:szCs w:val="21"/>
          <w:lang w:val="en-US" w:eastAsia="zh-CN"/>
        </w:rPr>
        <w:t>herefore, the</w:t>
      </w:r>
      <w:r>
        <w:rPr>
          <w:rFonts w:hint="eastAsia"/>
          <w:sz w:val="21"/>
          <w:szCs w:val="21"/>
          <w:lang w:val="en-US" w:eastAsia="zh-CN"/>
        </w:rPr>
        <w:t xml:space="preserve"> new DCI format that is used to carry power saving information for more than one UE</w:t>
      </w:r>
      <w:r>
        <w:rPr>
          <w:sz w:val="21"/>
          <w:szCs w:val="21"/>
          <w:lang w:val="en-US" w:eastAsia="zh-CN"/>
        </w:rPr>
        <w:t xml:space="preserve"> </w:t>
      </w:r>
      <w:r>
        <w:rPr>
          <w:rFonts w:hint="eastAsia"/>
          <w:sz w:val="21"/>
          <w:szCs w:val="21"/>
          <w:lang w:val="en-US" w:eastAsia="zh-CN"/>
        </w:rPr>
        <w:t xml:space="preserve">outside Active Time </w:t>
      </w:r>
      <w:r>
        <w:rPr>
          <w:sz w:val="21"/>
          <w:szCs w:val="21"/>
          <w:lang w:val="en-US" w:eastAsia="zh-CN"/>
        </w:rPr>
        <w:t>should be</w:t>
      </w:r>
      <w:r>
        <w:rPr>
          <w:rFonts w:hint="eastAsia"/>
          <w:sz w:val="21"/>
          <w:szCs w:val="21"/>
          <w:lang w:val="en-US" w:eastAsia="zh-CN"/>
        </w:rPr>
        <w:t xml:space="preserve"> compact enough</w:t>
      </w:r>
      <w:r>
        <w:rPr>
          <w:sz w:val="21"/>
          <w:szCs w:val="21"/>
          <w:lang w:val="en-US" w:eastAsia="zh-CN"/>
        </w:rPr>
        <w:t xml:space="preserve"> to ensure the reliability performance.</w:t>
      </w:r>
      <w:r>
        <w:rPr>
          <w:rFonts w:hint="eastAsia"/>
          <w:sz w:val="21"/>
          <w:szCs w:val="21"/>
          <w:lang w:val="en-US" w:eastAsia="zh-CN"/>
        </w:rPr>
        <w:t xml:space="preserve"> </w:t>
      </w:r>
      <w:r>
        <w:rPr>
          <w:rFonts w:eastAsiaTheme="minorEastAsia"/>
          <w:sz w:val="21"/>
          <w:szCs w:val="21"/>
          <w:lang w:val="en-US" w:eastAsia="zh-CN"/>
        </w:rPr>
        <w:t xml:space="preserve"> </w:t>
      </w:r>
    </w:p>
    <w:p>
      <w:pPr>
        <w:pStyle w:val="6"/>
        <w:jc w:val="both"/>
        <w:rPr>
          <w:rFonts w:eastAsia="宋体"/>
          <w:sz w:val="21"/>
          <w:szCs w:val="21"/>
          <w:lang w:val="en-US" w:eastAsia="zh-CN"/>
        </w:rPr>
      </w:pPr>
      <w:r>
        <w:rPr>
          <w:rFonts w:hint="eastAsia" w:eastAsia="宋体"/>
          <w:sz w:val="21"/>
          <w:szCs w:val="21"/>
          <w:lang w:val="en-US" w:eastAsia="zh-CN"/>
        </w:rPr>
        <w:t>For UE group</w:t>
      </w:r>
      <w:r>
        <w:rPr>
          <w:rFonts w:hint="eastAsia" w:eastAsiaTheme="minorEastAsia"/>
          <w:sz w:val="21"/>
          <w:szCs w:val="21"/>
          <w:lang w:val="en-US" w:eastAsia="zh-CN"/>
        </w:rPr>
        <w:t>-specific</w:t>
      </w:r>
      <w:r>
        <w:rPr>
          <w:rFonts w:hint="eastAsia" w:eastAsia="宋体"/>
          <w:sz w:val="21"/>
          <w:szCs w:val="21"/>
          <w:lang w:val="en-US" w:eastAsia="zh-CN"/>
        </w:rPr>
        <w:t xml:space="preserve"> DCI in Rel-15, </w:t>
      </w:r>
      <w:r>
        <w:rPr>
          <w:rFonts w:eastAsia="宋体"/>
          <w:sz w:val="21"/>
          <w:szCs w:val="21"/>
          <w:lang w:val="en-US" w:eastAsia="zh-CN"/>
        </w:rPr>
        <w:t>information bits</w:t>
      </w:r>
      <w:r>
        <w:rPr>
          <w:rFonts w:hint="eastAsia" w:eastAsia="宋体"/>
          <w:sz w:val="21"/>
          <w:szCs w:val="21"/>
          <w:lang w:val="en-US" w:eastAsia="zh-CN"/>
        </w:rPr>
        <w:t xml:space="preserve"> of several UEs in one group are concatenated to form </w:t>
      </w:r>
      <w:r>
        <w:rPr>
          <w:rFonts w:eastAsia="宋体"/>
          <w:sz w:val="21"/>
          <w:szCs w:val="21"/>
          <w:lang w:val="en-US" w:eastAsia="zh-CN"/>
        </w:rPr>
        <w:t>the</w:t>
      </w:r>
      <w:r>
        <w:rPr>
          <w:rFonts w:hint="eastAsia" w:eastAsia="宋体"/>
          <w:sz w:val="21"/>
          <w:szCs w:val="21"/>
          <w:lang w:val="en-US" w:eastAsia="zh-CN"/>
        </w:rPr>
        <w:t xml:space="preserve"> DCI. </w:t>
      </w:r>
      <w:r>
        <w:rPr>
          <w:rFonts w:eastAsia="宋体"/>
          <w:sz w:val="21"/>
          <w:szCs w:val="21"/>
          <w:lang w:val="en-US" w:eastAsia="zh-CN"/>
        </w:rPr>
        <w:t xml:space="preserve">However, </w:t>
      </w:r>
      <w:r>
        <w:rPr>
          <w:rFonts w:hint="eastAsia" w:eastAsia="宋体"/>
          <w:sz w:val="21"/>
          <w:szCs w:val="21"/>
          <w:lang w:val="en-US" w:eastAsia="zh-CN"/>
        </w:rPr>
        <w:t>the number of trigger states</w:t>
      </w:r>
      <w:r>
        <w:rPr>
          <w:rFonts w:eastAsia="宋体"/>
          <w:sz w:val="21"/>
          <w:szCs w:val="21"/>
          <w:lang w:val="en-US" w:eastAsia="zh-CN"/>
        </w:rPr>
        <w:t xml:space="preserve"> for each UE</w:t>
      </w:r>
      <w:r>
        <w:rPr>
          <w:rFonts w:hint="eastAsia" w:eastAsia="宋体"/>
          <w:sz w:val="21"/>
          <w:szCs w:val="21"/>
          <w:lang w:val="en-US" w:eastAsia="zh-CN"/>
        </w:rPr>
        <w:t xml:space="preserve"> could be configured and </w:t>
      </w:r>
      <w:r>
        <w:rPr>
          <w:rFonts w:eastAsia="宋体"/>
          <w:sz w:val="21"/>
          <w:szCs w:val="21"/>
          <w:lang w:val="en-US" w:eastAsia="zh-CN"/>
        </w:rPr>
        <w:t>is</w:t>
      </w:r>
      <w:r>
        <w:rPr>
          <w:rFonts w:hint="eastAsia" w:eastAsia="宋体"/>
          <w:sz w:val="21"/>
          <w:szCs w:val="21"/>
          <w:lang w:val="en-US" w:eastAsia="zh-CN"/>
        </w:rPr>
        <w:t xml:space="preserve"> not always power of 2</w:t>
      </w:r>
      <w:r>
        <w:rPr>
          <w:rFonts w:eastAsia="宋体"/>
          <w:sz w:val="21"/>
          <w:szCs w:val="21"/>
          <w:lang w:val="en-US" w:eastAsia="zh-CN"/>
        </w:rPr>
        <w:t xml:space="preserve">, which would waste </w:t>
      </w:r>
      <w:r>
        <w:rPr>
          <w:rFonts w:hint="eastAsia" w:eastAsia="宋体"/>
          <w:sz w:val="21"/>
          <w:szCs w:val="21"/>
          <w:lang w:val="en-US" w:eastAsia="zh-CN"/>
        </w:rPr>
        <w:t>some</w:t>
      </w:r>
      <w:r>
        <w:rPr>
          <w:rFonts w:eastAsia="宋体"/>
          <w:sz w:val="21"/>
          <w:szCs w:val="21"/>
          <w:lang w:val="en-US" w:eastAsia="zh-CN"/>
        </w:rPr>
        <w:t xml:space="preserve"> </w:t>
      </w:r>
      <w:r>
        <w:rPr>
          <w:rFonts w:hint="eastAsia" w:eastAsia="宋体"/>
          <w:sz w:val="21"/>
          <w:szCs w:val="21"/>
          <w:lang w:val="en-US" w:eastAsia="zh-CN"/>
        </w:rPr>
        <w:t xml:space="preserve">DCI states. </w:t>
      </w:r>
      <w:r>
        <w:rPr>
          <w:rFonts w:eastAsia="宋体"/>
          <w:sz w:val="21"/>
          <w:szCs w:val="21"/>
          <w:lang w:val="en-US" w:eastAsia="zh-CN"/>
        </w:rPr>
        <w:t>For instance, a</w:t>
      </w:r>
      <w:r>
        <w:rPr>
          <w:rFonts w:hint="eastAsia" w:eastAsia="宋体"/>
          <w:sz w:val="21"/>
          <w:szCs w:val="21"/>
          <w:lang w:val="en-US" w:eastAsia="zh-CN"/>
        </w:rPr>
        <w:t xml:space="preserve">ssume the number of triggering states for each UE </w:t>
      </w:r>
      <w:r>
        <w:rPr>
          <w:rFonts w:eastAsia="宋体"/>
          <w:sz w:val="21"/>
          <w:szCs w:val="21"/>
          <w:lang w:val="en-US" w:eastAsia="zh-CN"/>
        </w:rPr>
        <w:t>is</w:t>
      </w:r>
      <w:r>
        <w:rPr>
          <w:rFonts w:hint="eastAsia" w:eastAsia="宋体"/>
          <w:sz w:val="21"/>
          <w:szCs w:val="21"/>
          <w:lang w:val="en-US" w:eastAsia="zh-CN"/>
        </w:rPr>
        <w:t xml:space="preserve"> 3, and there are 3 UEs in one group. For </w:t>
      </w:r>
      <w:bookmarkStart w:id="8" w:name="OLE_LINK10"/>
      <w:r>
        <w:rPr>
          <w:rFonts w:hint="eastAsia" w:eastAsia="宋体"/>
          <w:sz w:val="21"/>
          <w:szCs w:val="21"/>
          <w:lang w:val="en-US" w:eastAsia="zh-CN"/>
        </w:rPr>
        <w:t>single user joint coding</w:t>
      </w:r>
      <w:bookmarkEnd w:id="8"/>
      <w:r>
        <w:rPr>
          <w:rFonts w:hint="eastAsia" w:eastAsia="宋体"/>
          <w:sz w:val="21"/>
          <w:szCs w:val="21"/>
          <w:lang w:val="en-US" w:eastAsia="zh-CN"/>
        </w:rPr>
        <w:t>,</w:t>
      </w:r>
      <w:r>
        <w:rPr>
          <w:rFonts w:eastAsia="宋体"/>
          <w:sz w:val="21"/>
          <w:szCs w:val="21"/>
          <w:lang w:val="en-US" w:eastAsia="zh-CN"/>
        </w:rPr>
        <w:t xml:space="preserve"> </w:t>
      </w:r>
      <w:r>
        <w:rPr>
          <w:rFonts w:hint="eastAsia" w:eastAsia="宋体"/>
          <w:sz w:val="21"/>
          <w:szCs w:val="21"/>
          <w:lang w:val="en-US" w:eastAsia="zh-CN"/>
        </w:rPr>
        <w:t>i.e. S</w:t>
      </w:r>
      <w:r>
        <w:rPr>
          <w:rFonts w:eastAsia="宋体"/>
          <w:sz w:val="21"/>
          <w:szCs w:val="21"/>
          <w:lang w:val="en-US" w:eastAsia="zh-CN"/>
        </w:rPr>
        <w:t>U-joint coding</w:t>
      </w:r>
      <w:r>
        <w:rPr>
          <w:rFonts w:hint="eastAsia" w:eastAsia="宋体"/>
          <w:sz w:val="21"/>
          <w:szCs w:val="21"/>
          <w:lang w:val="en-US" w:eastAsia="zh-CN"/>
        </w:rPr>
        <w:t xml:space="preserve">, </w:t>
      </w:r>
      <w:r>
        <w:rPr>
          <w:rFonts w:eastAsia="宋体"/>
          <w:sz w:val="21"/>
          <w:szCs w:val="21"/>
          <w:lang w:val="en-US" w:eastAsia="zh-CN"/>
        </w:rPr>
        <w:t>same</w:t>
      </w:r>
      <w:r>
        <w:rPr>
          <w:rFonts w:hint="eastAsia" w:eastAsia="宋体"/>
          <w:sz w:val="21"/>
          <w:szCs w:val="21"/>
          <w:lang w:val="en-US" w:eastAsia="zh-CN"/>
        </w:rPr>
        <w:t xml:space="preserve"> as group common DCI in Rel-15</w:t>
      </w:r>
      <w:r>
        <w:rPr>
          <w:rFonts w:eastAsia="宋体"/>
          <w:sz w:val="21"/>
          <w:szCs w:val="21"/>
          <w:lang w:val="en-US" w:eastAsia="zh-CN"/>
        </w:rPr>
        <w:t>,</w:t>
      </w:r>
      <w:r>
        <w:rPr>
          <w:rFonts w:hint="eastAsia" w:eastAsia="宋体"/>
          <w:sz w:val="21"/>
          <w:szCs w:val="21"/>
          <w:lang w:val="en-US" w:eastAsia="zh-CN"/>
        </w:rPr>
        <w:t xml:space="preserve"> </w:t>
      </w:r>
      <w:r>
        <w:rPr>
          <w:rFonts w:hint="eastAsia" w:eastAsiaTheme="minorEastAsia"/>
          <w:sz w:val="21"/>
          <w:szCs w:val="21"/>
          <w:lang w:eastAsia="zh-CN"/>
        </w:rPr>
        <w:t>ceil(log2(3))</w:t>
      </w:r>
      <w:r>
        <w:rPr>
          <w:rFonts w:hint="eastAsia" w:eastAsiaTheme="minorEastAsia"/>
          <w:sz w:val="21"/>
          <w:szCs w:val="21"/>
          <w:lang w:val="en-US" w:eastAsia="zh-CN"/>
        </w:rPr>
        <w:t>*</w:t>
      </w:r>
      <w:r>
        <w:rPr>
          <w:rFonts w:hint="eastAsia" w:eastAsia="宋体"/>
          <w:sz w:val="21"/>
          <w:szCs w:val="21"/>
          <w:lang w:val="en-US" w:eastAsia="zh-CN"/>
        </w:rPr>
        <w:t>3=6 bits are needed. For multi-user joint coding,</w:t>
      </w:r>
      <w:r>
        <w:rPr>
          <w:rFonts w:eastAsia="宋体"/>
          <w:sz w:val="21"/>
          <w:szCs w:val="21"/>
          <w:lang w:val="en-US" w:eastAsia="zh-CN"/>
        </w:rPr>
        <w:t xml:space="preserve"> </w:t>
      </w:r>
      <w:r>
        <w:rPr>
          <w:rFonts w:hint="eastAsia" w:eastAsia="宋体"/>
          <w:sz w:val="21"/>
          <w:szCs w:val="21"/>
          <w:lang w:val="en-US" w:eastAsia="zh-CN"/>
        </w:rPr>
        <w:t>i.e. M</w:t>
      </w:r>
      <w:r>
        <w:rPr>
          <w:rFonts w:eastAsia="宋体"/>
          <w:sz w:val="21"/>
          <w:szCs w:val="21"/>
          <w:lang w:val="en-US" w:eastAsia="zh-CN"/>
        </w:rPr>
        <w:t>U-joint coding</w:t>
      </w:r>
      <w:r>
        <w:rPr>
          <w:rFonts w:hint="eastAsia" w:eastAsia="宋体"/>
          <w:sz w:val="21"/>
          <w:szCs w:val="21"/>
          <w:lang w:val="en-US" w:eastAsia="zh-CN"/>
        </w:rPr>
        <w:t>, i</w:t>
      </w:r>
      <w:r>
        <w:rPr>
          <w:rFonts w:eastAsia="宋体"/>
          <w:sz w:val="21"/>
          <w:szCs w:val="21"/>
          <w:lang w:val="en-US" w:eastAsia="zh-CN"/>
        </w:rPr>
        <w:t xml:space="preserve">nstead of concatenating the DCI of multiple </w:t>
      </w:r>
      <w:r>
        <w:rPr>
          <w:rFonts w:hint="eastAsia" w:eastAsia="宋体"/>
          <w:sz w:val="21"/>
          <w:szCs w:val="21"/>
          <w:lang w:val="en-US" w:eastAsia="zh-CN"/>
        </w:rPr>
        <w:t>user</w:t>
      </w:r>
      <w:r>
        <w:rPr>
          <w:rFonts w:eastAsia="宋体"/>
          <w:sz w:val="21"/>
          <w:szCs w:val="21"/>
          <w:lang w:val="en-US" w:eastAsia="zh-CN"/>
        </w:rPr>
        <w:t xml:space="preserve">s in one group </w:t>
      </w:r>
      <w:r>
        <w:rPr>
          <w:rFonts w:hint="eastAsia" w:eastAsia="宋体"/>
          <w:sz w:val="21"/>
          <w:szCs w:val="21"/>
          <w:lang w:val="en-US" w:eastAsia="zh-CN"/>
        </w:rPr>
        <w:t>directly</w:t>
      </w:r>
      <w:r>
        <w:rPr>
          <w:rFonts w:eastAsia="宋体"/>
          <w:sz w:val="21"/>
          <w:szCs w:val="21"/>
          <w:lang w:val="en-US" w:eastAsia="zh-CN"/>
        </w:rPr>
        <w:t xml:space="preserve">, </w:t>
      </w:r>
      <w:r>
        <w:rPr>
          <w:rFonts w:hint="eastAsia" w:eastAsia="宋体"/>
          <w:sz w:val="21"/>
          <w:szCs w:val="21"/>
          <w:lang w:val="en-US" w:eastAsia="zh-CN"/>
        </w:rPr>
        <w:t>t</w:t>
      </w:r>
      <w:r>
        <w:rPr>
          <w:rFonts w:eastAsia="宋体"/>
          <w:sz w:val="21"/>
          <w:szCs w:val="21"/>
          <w:lang w:val="en-US" w:eastAsia="zh-CN"/>
        </w:rPr>
        <w:t xml:space="preserve">he </w:t>
      </w:r>
      <w:r>
        <w:rPr>
          <w:rFonts w:hint="eastAsia" w:eastAsia="宋体"/>
          <w:sz w:val="21"/>
          <w:szCs w:val="21"/>
          <w:lang w:val="en-US" w:eastAsia="zh-CN"/>
        </w:rPr>
        <w:t xml:space="preserve">trigger </w:t>
      </w:r>
      <w:r>
        <w:rPr>
          <w:rFonts w:eastAsia="宋体"/>
          <w:sz w:val="21"/>
          <w:szCs w:val="21"/>
          <w:lang w:val="en-US" w:eastAsia="zh-CN"/>
        </w:rPr>
        <w:t xml:space="preserve">states of different UEs in the same group are encoded together to form the DCI. </w:t>
      </w:r>
      <w:r>
        <w:rPr>
          <w:rFonts w:hint="eastAsia" w:eastAsia="宋体"/>
          <w:sz w:val="21"/>
          <w:szCs w:val="21"/>
          <w:lang w:val="en-US" w:eastAsia="zh-CN"/>
        </w:rPr>
        <w:t xml:space="preserve">Based on the assumption, </w:t>
      </w:r>
      <w:r>
        <w:rPr>
          <w:rFonts w:hint="eastAsia" w:eastAsiaTheme="minorEastAsia"/>
          <w:sz w:val="21"/>
          <w:szCs w:val="21"/>
          <w:lang w:eastAsia="zh-CN"/>
        </w:rPr>
        <w:t>ceil(log2(3*3</w:t>
      </w:r>
      <w:r>
        <w:rPr>
          <w:rFonts w:hint="eastAsia" w:eastAsiaTheme="minorEastAsia"/>
          <w:sz w:val="21"/>
          <w:szCs w:val="21"/>
          <w:lang w:val="en-US" w:eastAsia="zh-CN"/>
        </w:rPr>
        <w:t>*3</w:t>
      </w:r>
      <w:r>
        <w:rPr>
          <w:rFonts w:hint="eastAsia" w:eastAsiaTheme="minorEastAsia"/>
          <w:sz w:val="21"/>
          <w:szCs w:val="21"/>
          <w:lang w:eastAsia="zh-CN"/>
        </w:rPr>
        <w:t>))=</w:t>
      </w:r>
      <w:r>
        <w:rPr>
          <w:rFonts w:hint="eastAsia" w:eastAsiaTheme="minorEastAsia"/>
          <w:sz w:val="21"/>
          <w:szCs w:val="21"/>
          <w:lang w:val="en-US" w:eastAsia="zh-CN"/>
        </w:rPr>
        <w:t>5</w:t>
      </w:r>
      <w:r>
        <w:rPr>
          <w:rFonts w:hint="eastAsia" w:eastAsia="宋体"/>
          <w:sz w:val="21"/>
          <w:szCs w:val="21"/>
          <w:lang w:val="en-US" w:eastAsia="zh-CN"/>
        </w:rPr>
        <w:t xml:space="preserve"> bits are enough for </w:t>
      </w:r>
      <w:r>
        <w:rPr>
          <w:rFonts w:eastAsia="宋体"/>
          <w:sz w:val="21"/>
          <w:szCs w:val="21"/>
          <w:lang w:val="en-US" w:eastAsia="zh-CN"/>
        </w:rPr>
        <w:t>these</w:t>
      </w:r>
      <w:r>
        <w:rPr>
          <w:rFonts w:hint="eastAsia" w:eastAsia="宋体"/>
          <w:sz w:val="21"/>
          <w:szCs w:val="21"/>
          <w:lang w:val="en-US" w:eastAsia="zh-CN"/>
        </w:rPr>
        <w:t xml:space="preserve"> 3 users</w:t>
      </w:r>
      <w:r>
        <w:rPr>
          <w:rFonts w:eastAsia="宋体"/>
          <w:sz w:val="21"/>
          <w:szCs w:val="21"/>
          <w:lang w:val="en-US" w:eastAsia="zh-CN"/>
        </w:rPr>
        <w:t>.</w:t>
      </w:r>
      <w:r>
        <w:rPr>
          <w:rFonts w:hint="eastAsia" w:eastAsia="宋体"/>
          <w:sz w:val="21"/>
          <w:szCs w:val="21"/>
          <w:lang w:val="en-US" w:eastAsia="zh-CN"/>
        </w:rPr>
        <w:t xml:space="preserve"> The example is shown in Table A1 in Appendix.</w:t>
      </w:r>
    </w:p>
    <w:p>
      <w:pPr>
        <w:widowControl w:val="0"/>
        <w:tabs>
          <w:tab w:val="left" w:pos="2784"/>
        </w:tabs>
        <w:autoSpaceDE w:val="0"/>
        <w:autoSpaceDN w:val="0"/>
        <w:adjustRightInd w:val="0"/>
        <w:spacing w:after="120" w:line="276" w:lineRule="auto"/>
        <w:jc w:val="both"/>
        <w:rPr>
          <w:rFonts w:eastAsia="宋体"/>
          <w:sz w:val="21"/>
          <w:szCs w:val="21"/>
          <w:lang w:val="en-US" w:eastAsia="zh-CN"/>
        </w:rPr>
      </w:pPr>
      <w:r>
        <w:rPr>
          <w:rFonts w:hint="eastAsia" w:eastAsia="宋体"/>
          <w:sz w:val="21"/>
          <w:szCs w:val="21"/>
          <w:lang w:val="en-US" w:eastAsia="zh-CN"/>
        </w:rPr>
        <w:t xml:space="preserve">The reduced payload size and the corresponding percentage under different number of UEs and trigger states are shown in Figure 1 and Figure 2. </w:t>
      </w:r>
      <w:r>
        <w:rPr>
          <w:rFonts w:eastAsia="宋体"/>
          <w:sz w:val="21"/>
          <w:szCs w:val="21"/>
          <w:lang w:val="en-US" w:eastAsia="zh-CN"/>
        </w:rPr>
        <w:t xml:space="preserve">It can be observed </w:t>
      </w:r>
      <w:r>
        <w:rPr>
          <w:rFonts w:hint="eastAsia" w:eastAsia="宋体"/>
          <w:sz w:val="21"/>
          <w:szCs w:val="21"/>
          <w:lang w:val="en-US" w:eastAsia="zh-CN"/>
        </w:rPr>
        <w:t xml:space="preserve">from Figure 1 </w:t>
      </w:r>
      <w:r>
        <w:rPr>
          <w:rFonts w:eastAsia="宋体"/>
          <w:sz w:val="21"/>
          <w:szCs w:val="21"/>
          <w:lang w:val="en-US" w:eastAsia="zh-CN"/>
        </w:rPr>
        <w:t xml:space="preserve">that as </w:t>
      </w:r>
      <w:r>
        <w:rPr>
          <w:rFonts w:hint="eastAsia" w:eastAsia="宋体"/>
          <w:sz w:val="21"/>
          <w:szCs w:val="21"/>
          <w:lang w:val="en-US" w:eastAsia="zh-CN"/>
        </w:rPr>
        <w:t>the triggering states per user and</w:t>
      </w:r>
      <w:r>
        <w:rPr>
          <w:rFonts w:eastAsia="宋体"/>
          <w:sz w:val="21"/>
          <w:szCs w:val="21"/>
          <w:lang w:val="en-US" w:eastAsia="zh-CN"/>
        </w:rPr>
        <w:t xml:space="preserve"> the</w:t>
      </w:r>
      <w:r>
        <w:rPr>
          <w:rFonts w:hint="eastAsia" w:eastAsia="宋体"/>
          <w:sz w:val="21"/>
          <w:szCs w:val="21"/>
          <w:lang w:val="en-US" w:eastAsia="zh-CN"/>
        </w:rPr>
        <w:t xml:space="preserve"> number of users</w:t>
      </w:r>
      <w:r>
        <w:rPr>
          <w:rFonts w:eastAsia="宋体"/>
          <w:sz w:val="21"/>
          <w:szCs w:val="21"/>
          <w:lang w:val="en-US" w:eastAsia="zh-CN"/>
        </w:rPr>
        <w:t xml:space="preserve"> increase</w:t>
      </w:r>
      <w:r>
        <w:rPr>
          <w:rFonts w:hint="eastAsia" w:eastAsia="宋体"/>
          <w:sz w:val="21"/>
          <w:szCs w:val="21"/>
          <w:lang w:val="en-US" w:eastAsia="zh-CN"/>
        </w:rPr>
        <w:t>, the more bits are reduced by MU-joint coding. From Figure 2 we can see that MU-joint coding can reduce 10%~22% of payload size compared to SU-joint coding.</w:t>
      </w:r>
    </w:p>
    <w:p>
      <w:pPr>
        <w:widowControl w:val="0"/>
        <w:tabs>
          <w:tab w:val="left" w:pos="2784"/>
        </w:tabs>
        <w:autoSpaceDE w:val="0"/>
        <w:autoSpaceDN w:val="0"/>
        <w:adjustRightInd w:val="0"/>
        <w:spacing w:after="120" w:line="276" w:lineRule="auto"/>
        <w:jc w:val="center"/>
      </w:pPr>
      <w:r>
        <w:rPr>
          <w:lang w:val="en-US" w:eastAsia="zh-CN"/>
        </w:rPr>
        <w:drawing>
          <wp:inline distT="0" distB="0" distL="114300" distR="114300">
            <wp:extent cx="4572000" cy="2743200"/>
            <wp:effectExtent l="0" t="0" r="0" b="0"/>
            <wp:docPr id="1"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widowControl w:val="0"/>
        <w:tabs>
          <w:tab w:val="left" w:pos="2784"/>
        </w:tabs>
        <w:autoSpaceDE w:val="0"/>
        <w:autoSpaceDN w:val="0"/>
        <w:adjustRightInd w:val="0"/>
        <w:spacing w:after="120" w:line="276" w:lineRule="auto"/>
        <w:jc w:val="center"/>
        <w:rPr>
          <w:rFonts w:eastAsia="宋体"/>
          <w:color w:val="DDDEDE" w:themeColor="background2" w:themeTint="33"/>
          <w:sz w:val="21"/>
          <w:szCs w:val="21"/>
          <w:lang w:val="en-US" w:eastAsia="zh-CN"/>
          <w14:textFill>
            <w14:solidFill>
              <w14:schemeClr w14:val="bg2">
                <w14:lumMod w14:val="20000"/>
                <w14:lumOff w14:val="80000"/>
              </w14:schemeClr>
            </w14:solidFill>
          </w14:textFill>
        </w:rPr>
      </w:pPr>
      <w:r>
        <w:rPr>
          <w:rFonts w:eastAsia="宋体"/>
          <w:sz w:val="21"/>
          <w:szCs w:val="21"/>
          <w:lang w:val="en-US" w:eastAsia="zh-CN"/>
        </w:rPr>
        <w:t xml:space="preserve">Figure </w:t>
      </w:r>
      <w:r>
        <w:rPr>
          <w:rFonts w:hint="eastAsia" w:eastAsia="宋体"/>
          <w:sz w:val="21"/>
          <w:szCs w:val="21"/>
          <w:lang w:val="en-US" w:eastAsia="zh-CN"/>
        </w:rPr>
        <w:t>1</w:t>
      </w:r>
      <w:r>
        <w:rPr>
          <w:rFonts w:eastAsia="宋体"/>
          <w:sz w:val="21"/>
          <w:szCs w:val="21"/>
          <w:lang w:val="en-US" w:eastAsia="zh-CN"/>
        </w:rPr>
        <w:t>.</w:t>
      </w:r>
      <w:r>
        <w:rPr>
          <w:rFonts w:hint="eastAsia" w:eastAsia="宋体"/>
          <w:sz w:val="21"/>
          <w:szCs w:val="21"/>
          <w:lang w:val="en-US" w:eastAsia="zh-CN"/>
        </w:rPr>
        <w:t xml:space="preserve"> Reduced payload size of MU-joint coding over SU-joint coding</w:t>
      </w:r>
    </w:p>
    <w:p>
      <w:pPr>
        <w:widowControl w:val="0"/>
        <w:tabs>
          <w:tab w:val="left" w:pos="2784"/>
        </w:tabs>
        <w:autoSpaceDE w:val="0"/>
        <w:autoSpaceDN w:val="0"/>
        <w:adjustRightInd w:val="0"/>
        <w:spacing w:after="120" w:line="276" w:lineRule="auto"/>
        <w:jc w:val="center"/>
      </w:pPr>
      <w:r>
        <w:rPr>
          <w:lang w:val="en-US" w:eastAsia="zh-CN"/>
        </w:rPr>
        <w:drawing>
          <wp:inline distT="0" distB="0" distL="114300" distR="114300">
            <wp:extent cx="5133975" cy="2743200"/>
            <wp:effectExtent l="0" t="0" r="9525" b="0"/>
            <wp:docPr id="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widowControl w:val="0"/>
        <w:tabs>
          <w:tab w:val="left" w:pos="2784"/>
        </w:tabs>
        <w:autoSpaceDE w:val="0"/>
        <w:autoSpaceDN w:val="0"/>
        <w:adjustRightInd w:val="0"/>
        <w:spacing w:after="120" w:line="276" w:lineRule="auto"/>
        <w:jc w:val="center"/>
        <w:rPr>
          <w:rFonts w:eastAsia="宋体"/>
          <w:sz w:val="21"/>
          <w:szCs w:val="21"/>
          <w:lang w:val="en-US" w:eastAsia="zh-CN"/>
        </w:rPr>
      </w:pPr>
      <w:r>
        <w:rPr>
          <w:rFonts w:eastAsia="宋体"/>
          <w:sz w:val="21"/>
          <w:szCs w:val="21"/>
          <w:lang w:val="en-US" w:eastAsia="zh-CN"/>
        </w:rPr>
        <w:t xml:space="preserve">Figure </w:t>
      </w:r>
      <w:r>
        <w:rPr>
          <w:rFonts w:hint="eastAsia" w:eastAsia="宋体"/>
          <w:sz w:val="21"/>
          <w:szCs w:val="21"/>
          <w:lang w:val="en-US" w:eastAsia="zh-CN"/>
        </w:rPr>
        <w:t>2 Reduced payload size ratio of MU-joint coding over SU-joint coding</w:t>
      </w:r>
    </w:p>
    <w:p>
      <w:pPr>
        <w:widowControl w:val="0"/>
        <w:tabs>
          <w:tab w:val="left" w:pos="2784"/>
        </w:tabs>
        <w:autoSpaceDE w:val="0"/>
        <w:autoSpaceDN w:val="0"/>
        <w:adjustRightInd w:val="0"/>
        <w:spacing w:after="120" w:line="276" w:lineRule="auto"/>
        <w:jc w:val="both"/>
        <w:rPr>
          <w:rFonts w:eastAsia="宋体"/>
          <w:sz w:val="21"/>
          <w:szCs w:val="21"/>
          <w:lang w:val="en-US" w:eastAsia="zh-CN"/>
        </w:rPr>
      </w:pPr>
      <w:r>
        <w:rPr>
          <w:rFonts w:hint="eastAsia" w:eastAsia="宋体"/>
          <w:sz w:val="21"/>
          <w:szCs w:val="21"/>
          <w:lang w:val="en-US" w:eastAsia="zh-CN"/>
        </w:rPr>
        <w:t xml:space="preserve">Note: In Figure 2, the ratio is calculated </w:t>
      </w:r>
      <w:r>
        <w:rPr>
          <w:rFonts w:eastAsia="宋体"/>
          <w:sz w:val="21"/>
          <w:szCs w:val="21"/>
          <w:lang w:val="en-US" w:eastAsia="zh-CN"/>
        </w:rPr>
        <w:t xml:space="preserve">by </w:t>
      </w:r>
      <w:r>
        <w:rPr>
          <w:rFonts w:hint="eastAsia" w:eastAsia="宋体"/>
          <w:sz w:val="21"/>
          <w:szCs w:val="21"/>
          <w:lang w:val="en-US" w:eastAsia="zh-CN"/>
        </w:rPr>
        <w:t xml:space="preserve">(payload size of SU-joint coding </w:t>
      </w:r>
      <w:r>
        <w:rPr>
          <w:rFonts w:eastAsia="宋体"/>
          <w:sz w:val="21"/>
          <w:szCs w:val="21"/>
          <w:lang w:val="en-US" w:eastAsia="zh-CN"/>
        </w:rPr>
        <w:t>-</w:t>
      </w:r>
      <w:r>
        <w:rPr>
          <w:rFonts w:hint="eastAsia" w:eastAsia="宋体"/>
          <w:sz w:val="21"/>
          <w:szCs w:val="21"/>
          <w:lang w:val="en-US" w:eastAsia="zh-CN"/>
        </w:rPr>
        <w:t xml:space="preserve"> payload size of MU-joint coding )/payload size of SU-joint coding .</w:t>
      </w:r>
    </w:p>
    <w:p>
      <w:pPr>
        <w:widowControl w:val="0"/>
        <w:tabs>
          <w:tab w:val="left" w:pos="2784"/>
        </w:tabs>
        <w:autoSpaceDE w:val="0"/>
        <w:autoSpaceDN w:val="0"/>
        <w:adjustRightInd w:val="0"/>
        <w:spacing w:after="120" w:line="276" w:lineRule="auto"/>
        <w:jc w:val="both"/>
        <w:rPr>
          <w:rFonts w:eastAsia="宋体"/>
          <w:sz w:val="21"/>
          <w:szCs w:val="21"/>
          <w:lang w:val="en-US" w:eastAsia="zh-CN"/>
        </w:rPr>
      </w:pPr>
      <w:r>
        <w:rPr>
          <w:sz w:val="21"/>
          <w:szCs w:val="21"/>
          <w:lang w:val="en-US" w:eastAsia="zh-CN"/>
        </w:rPr>
        <w:t xml:space="preserve">From Figure </w:t>
      </w:r>
      <w:r>
        <w:rPr>
          <w:rFonts w:hint="eastAsia"/>
          <w:sz w:val="21"/>
          <w:szCs w:val="21"/>
          <w:lang w:val="en-US" w:eastAsia="zh-CN"/>
        </w:rPr>
        <w:t>1</w:t>
      </w:r>
      <w:r>
        <w:rPr>
          <w:sz w:val="21"/>
          <w:szCs w:val="21"/>
          <w:lang w:val="en-US" w:eastAsia="zh-CN"/>
        </w:rPr>
        <w:t xml:space="preserve"> and Figure </w:t>
      </w:r>
      <w:r>
        <w:rPr>
          <w:rFonts w:hint="eastAsia"/>
          <w:sz w:val="21"/>
          <w:szCs w:val="21"/>
          <w:lang w:val="en-US" w:eastAsia="zh-CN"/>
        </w:rPr>
        <w:t>2</w:t>
      </w:r>
      <w:r>
        <w:rPr>
          <w:sz w:val="21"/>
          <w:szCs w:val="21"/>
          <w:lang w:val="en-US" w:eastAsia="zh-CN"/>
        </w:rPr>
        <w:t xml:space="preserve">, we can see that MU-joint coding can achieve significant overhead reduction gain. This overhead reduction gain can help to </w:t>
      </w:r>
      <w:r>
        <w:rPr>
          <w:rFonts w:hint="eastAsia"/>
          <w:sz w:val="21"/>
          <w:szCs w:val="21"/>
          <w:lang w:val="en-US" w:eastAsia="zh-CN"/>
        </w:rPr>
        <w:t xml:space="preserve">enhance </w:t>
      </w:r>
      <w:r>
        <w:rPr>
          <w:sz w:val="21"/>
          <w:szCs w:val="21"/>
          <w:lang w:val="en-US" w:eastAsia="zh-CN"/>
        </w:rPr>
        <w:t>the PDCCH</w:t>
      </w:r>
      <w:r>
        <w:rPr>
          <w:rFonts w:hint="eastAsia"/>
          <w:sz w:val="21"/>
          <w:szCs w:val="21"/>
          <w:lang w:val="en-US" w:eastAsia="zh-CN"/>
        </w:rPr>
        <w:t xml:space="preserve"> </w:t>
      </w:r>
      <w:r>
        <w:rPr>
          <w:sz w:val="21"/>
          <w:szCs w:val="21"/>
          <w:lang w:val="en-US" w:eastAsia="zh-CN"/>
        </w:rPr>
        <w:t>decoding</w:t>
      </w:r>
      <w:r>
        <w:rPr>
          <w:rFonts w:hint="eastAsia"/>
          <w:sz w:val="21"/>
          <w:szCs w:val="21"/>
          <w:lang w:val="en-US" w:eastAsia="zh-CN"/>
        </w:rPr>
        <w:t xml:space="preserve"> </w:t>
      </w:r>
      <w:r>
        <w:rPr>
          <w:sz w:val="21"/>
          <w:szCs w:val="21"/>
          <w:lang w:val="en-US" w:eastAsia="zh-CN"/>
        </w:rPr>
        <w:t>performance</w:t>
      </w:r>
      <w:r>
        <w:rPr>
          <w:rFonts w:hint="eastAsia"/>
          <w:sz w:val="21"/>
          <w:szCs w:val="21"/>
          <w:lang w:val="en-US" w:eastAsia="zh-CN"/>
        </w:rPr>
        <w:t xml:space="preserve"> </w:t>
      </w:r>
      <w:r>
        <w:rPr>
          <w:sz w:val="21"/>
          <w:szCs w:val="21"/>
          <w:lang w:val="en-US" w:eastAsia="zh-CN"/>
        </w:rPr>
        <w:t>.</w:t>
      </w:r>
    </w:p>
    <w:p>
      <w:pPr>
        <w:widowControl w:val="0"/>
        <w:tabs>
          <w:tab w:val="left" w:pos="2784"/>
        </w:tabs>
        <w:autoSpaceDE w:val="0"/>
        <w:autoSpaceDN w:val="0"/>
        <w:adjustRightInd w:val="0"/>
        <w:spacing w:after="120" w:line="276" w:lineRule="auto"/>
        <w:jc w:val="both"/>
        <w:rPr>
          <w:rFonts w:eastAsia="宋体"/>
          <w:sz w:val="21"/>
          <w:szCs w:val="21"/>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1</w:t>
      </w:r>
      <w:r>
        <w:rPr>
          <w:rFonts w:eastAsiaTheme="minorEastAsia"/>
          <w:b/>
          <w:bCs/>
          <w:sz w:val="21"/>
          <w:szCs w:val="21"/>
          <w:lang w:val="en-US" w:eastAsia="zh-CN"/>
        </w:rPr>
        <w:t xml:space="preserve">: </w:t>
      </w:r>
      <w:r>
        <w:rPr>
          <w:rFonts w:hint="eastAsia" w:eastAsiaTheme="minorEastAsia"/>
          <w:b/>
          <w:bCs/>
          <w:sz w:val="21"/>
          <w:szCs w:val="21"/>
          <w:lang w:val="en-US" w:eastAsia="zh-CN"/>
        </w:rPr>
        <w:t>MU-joint coding can achieve significant overhead reduction gain compared to SU-joint coding.</w:t>
      </w:r>
      <w:r>
        <w:rPr>
          <w:rFonts w:eastAsiaTheme="minorEastAsia"/>
          <w:b/>
          <w:bCs/>
          <w:sz w:val="21"/>
          <w:szCs w:val="21"/>
          <w:lang w:val="en-US" w:eastAsia="zh-CN"/>
        </w:rPr>
        <w:t xml:space="preserve"> </w:t>
      </w:r>
    </w:p>
    <w:p>
      <w:pPr>
        <w:widowControl w:val="0"/>
        <w:tabs>
          <w:tab w:val="left" w:pos="2784"/>
        </w:tabs>
        <w:autoSpaceDE w:val="0"/>
        <w:autoSpaceDN w:val="0"/>
        <w:adjustRightInd w:val="0"/>
        <w:spacing w:after="120" w:line="276" w:lineRule="auto"/>
        <w:jc w:val="both"/>
        <w:rPr>
          <w:rFonts w:hint="eastAsia" w:eastAsiaTheme="minorEastAsia"/>
          <w:sz w:val="21"/>
          <w:szCs w:val="21"/>
          <w:lang w:val="en-US" w:eastAsia="zh-CN"/>
        </w:rPr>
      </w:pPr>
      <w:r>
        <w:rPr>
          <w:rFonts w:eastAsiaTheme="minorEastAsia"/>
          <w:sz w:val="21"/>
          <w:szCs w:val="21"/>
          <w:lang w:val="en-US" w:eastAsia="zh-CN"/>
        </w:rPr>
        <w:t xml:space="preserve">Therefore, it is necessary to design a UE group-specific DCI with the </w:t>
      </w:r>
      <w:r>
        <w:rPr>
          <w:rFonts w:hint="eastAsia" w:eastAsiaTheme="minorEastAsia"/>
          <w:sz w:val="21"/>
          <w:szCs w:val="21"/>
          <w:lang w:val="en-US" w:eastAsia="zh-CN"/>
        </w:rPr>
        <w:t xml:space="preserve">power saving </w:t>
      </w:r>
      <w:r>
        <w:rPr>
          <w:rFonts w:eastAsiaTheme="minorEastAsia"/>
          <w:sz w:val="21"/>
          <w:szCs w:val="21"/>
          <w:lang w:val="en-US" w:eastAsia="zh-CN"/>
        </w:rPr>
        <w:t xml:space="preserve">information </w:t>
      </w:r>
      <w:r>
        <w:rPr>
          <w:rFonts w:hint="eastAsia" w:eastAsiaTheme="minorEastAsia"/>
          <w:sz w:val="21"/>
          <w:szCs w:val="21"/>
          <w:lang w:val="en-US" w:eastAsia="zh-CN"/>
        </w:rPr>
        <w:t xml:space="preserve">of one or more </w:t>
      </w:r>
      <w:r>
        <w:rPr>
          <w:rFonts w:eastAsiaTheme="minorEastAsia"/>
          <w:sz w:val="21"/>
          <w:szCs w:val="21"/>
          <w:lang w:val="en-US" w:eastAsia="zh-CN"/>
        </w:rPr>
        <w:t>UEs within</w:t>
      </w:r>
      <w:r>
        <w:rPr>
          <w:rFonts w:hint="eastAsia" w:eastAsiaTheme="minorEastAsia"/>
          <w:sz w:val="21"/>
          <w:szCs w:val="21"/>
          <w:lang w:val="en-US" w:eastAsia="zh-CN"/>
        </w:rPr>
        <w:t xml:space="preserve"> the</w:t>
      </w:r>
      <w:r>
        <w:rPr>
          <w:rFonts w:eastAsiaTheme="minorEastAsia"/>
          <w:sz w:val="21"/>
          <w:szCs w:val="21"/>
          <w:lang w:val="en-US" w:eastAsia="zh-CN"/>
        </w:rPr>
        <w:t xml:space="preserve"> group</w:t>
      </w:r>
      <w:r>
        <w:rPr>
          <w:rFonts w:hint="eastAsia" w:eastAsiaTheme="minorEastAsia"/>
          <w:sz w:val="21"/>
          <w:szCs w:val="21"/>
          <w:lang w:val="en-US" w:eastAsia="zh-CN"/>
        </w:rPr>
        <w:t xml:space="preserve"> are jointly coded. Here is an example of a mapping rule for MU-joint coding. Assume the number of trigger states configured for each UE in the group is </w:t>
      </w:r>
      <w:r>
        <w:rPr>
          <w:rFonts w:hint="eastAsia" w:eastAsiaTheme="minorEastAsia"/>
          <w:i/>
          <w:iCs/>
          <w:sz w:val="21"/>
          <w:szCs w:val="21"/>
          <w:lang w:val="en-US" w:eastAsia="zh-CN"/>
        </w:rPr>
        <w:t>T</w:t>
      </w:r>
      <w:r>
        <w:rPr>
          <w:rFonts w:hint="eastAsia" w:eastAsiaTheme="minorEastAsia"/>
          <w:sz w:val="21"/>
          <w:szCs w:val="21"/>
          <w:lang w:val="en-US" w:eastAsia="zh-CN"/>
        </w:rPr>
        <w:t>(</w:t>
      </w:r>
      <w:r>
        <w:rPr>
          <w:rFonts w:hint="eastAsia" w:eastAsiaTheme="minorEastAsia"/>
          <w:i/>
          <w:iCs/>
          <w:sz w:val="21"/>
          <w:szCs w:val="21"/>
          <w:lang w:val="en-US" w:eastAsia="zh-CN"/>
        </w:rPr>
        <w:t>i</w:t>
      </w:r>
      <w:r>
        <w:rPr>
          <w:rFonts w:hint="eastAsia" w:eastAsiaTheme="minorEastAsia"/>
          <w:i w:val="0"/>
          <w:iCs w:val="0"/>
          <w:sz w:val="21"/>
          <w:szCs w:val="21"/>
          <w:lang w:val="en-US" w:eastAsia="zh-CN"/>
        </w:rPr>
        <w:t>),</w:t>
      </w:r>
      <w:r>
        <w:rPr>
          <w:rFonts w:hint="eastAsia" w:eastAsiaTheme="minorEastAsia"/>
          <w:sz w:val="21"/>
          <w:szCs w:val="21"/>
          <w:lang w:val="en-US" w:eastAsia="zh-CN"/>
        </w:rPr>
        <w:t xml:space="preserve"> and the code point of PoSS is </w:t>
      </w:r>
      <w:r>
        <w:rPr>
          <w:rFonts w:hint="eastAsia" w:eastAsiaTheme="minorEastAsia"/>
          <w:i/>
          <w:iCs/>
          <w:sz w:val="21"/>
          <w:szCs w:val="21"/>
          <w:lang w:val="en-US" w:eastAsia="zh-CN"/>
        </w:rPr>
        <w:t>C</w:t>
      </w:r>
      <w:r>
        <w:rPr>
          <w:rFonts w:hint="eastAsia" w:eastAsiaTheme="minorEastAsia"/>
          <w:sz w:val="21"/>
          <w:szCs w:val="21"/>
          <w:lang w:val="en-US" w:eastAsia="zh-CN"/>
        </w:rPr>
        <w:t xml:space="preserve">. </w:t>
      </w:r>
      <w:r>
        <w:rPr>
          <w:rFonts w:eastAsiaTheme="minorEastAsia"/>
          <w:sz w:val="21"/>
          <w:szCs w:val="21"/>
          <w:lang w:val="en-US" w:eastAsia="zh-CN"/>
        </w:rPr>
        <w:t>Wherein 0≤</w:t>
      </w:r>
      <w:r>
        <w:rPr>
          <w:rFonts w:eastAsiaTheme="minorEastAsia"/>
          <w:i/>
          <w:iCs/>
          <w:sz w:val="21"/>
          <w:szCs w:val="21"/>
          <w:lang w:val="en-US" w:eastAsia="zh-CN"/>
        </w:rPr>
        <w:t>i</w:t>
      </w:r>
      <w:r>
        <w:rPr>
          <w:rFonts w:eastAsiaTheme="minorEastAsia"/>
          <w:sz w:val="21"/>
          <w:szCs w:val="21"/>
          <w:lang w:val="en-US" w:eastAsia="zh-CN"/>
        </w:rPr>
        <w:t>≤</w:t>
      </w:r>
      <w:r>
        <w:rPr>
          <w:rFonts w:hint="eastAsia" w:eastAsiaTheme="minorEastAsia"/>
          <w:i/>
          <w:iCs/>
          <w:sz w:val="21"/>
          <w:szCs w:val="21"/>
          <w:lang w:val="en-US" w:eastAsia="zh-CN"/>
        </w:rPr>
        <w:t>N</w:t>
      </w:r>
      <w:r>
        <w:rPr>
          <w:rFonts w:eastAsiaTheme="minorEastAsia"/>
          <w:sz w:val="21"/>
          <w:szCs w:val="21"/>
          <w:lang w:val="en-US" w:eastAsia="zh-CN"/>
        </w:rPr>
        <w:t>-1</w:t>
      </w:r>
      <w:r>
        <w:rPr>
          <w:rFonts w:hint="eastAsia" w:eastAsiaTheme="minorEastAsia"/>
          <w:sz w:val="21"/>
          <w:szCs w:val="21"/>
          <w:lang w:val="en-US" w:eastAsia="zh-CN"/>
        </w:rPr>
        <w:t xml:space="preserve">, </w:t>
      </w:r>
      <w:r>
        <w:rPr>
          <w:rFonts w:hint="eastAsia" w:eastAsiaTheme="minorEastAsia"/>
          <w:i/>
          <w:iCs/>
          <w:sz w:val="21"/>
          <w:szCs w:val="21"/>
          <w:lang w:val="en-US" w:eastAsia="zh-CN"/>
        </w:rPr>
        <w:t>N</w:t>
      </w:r>
      <w:r>
        <w:rPr>
          <w:rFonts w:hint="eastAsia" w:eastAsiaTheme="minorEastAsia"/>
          <w:sz w:val="21"/>
          <w:szCs w:val="21"/>
          <w:lang w:val="en-US" w:eastAsia="zh-CN"/>
        </w:rPr>
        <w:t xml:space="preserve"> is the number of UE in the group</w:t>
      </w:r>
      <w:r>
        <w:rPr>
          <w:rFonts w:eastAsiaTheme="minorEastAsia"/>
          <w:sz w:val="21"/>
          <w:szCs w:val="21"/>
          <w:lang w:val="en-US" w:eastAsia="zh-CN"/>
        </w:rPr>
        <w:t>.</w:t>
      </w:r>
      <w:r>
        <w:rPr>
          <w:rFonts w:hint="eastAsia" w:eastAsiaTheme="minorEastAsia"/>
          <w:sz w:val="21"/>
          <w:szCs w:val="21"/>
          <w:lang w:val="en-US" w:eastAsia="zh-CN"/>
        </w:rPr>
        <w:t xml:space="preserve"> For each UE, the trigger state indicated by the PoSS is </w:t>
      </w:r>
      <w:r>
        <w:rPr>
          <w:rFonts w:hint="eastAsia" w:eastAsiaTheme="minorEastAsia"/>
          <w:i/>
          <w:iCs/>
          <w:sz w:val="21"/>
          <w:szCs w:val="21"/>
          <w:lang w:val="en-US" w:eastAsia="zh-CN"/>
        </w:rPr>
        <w:t>t</w:t>
      </w:r>
      <w:r>
        <w:rPr>
          <w:rFonts w:hint="eastAsia" w:eastAsiaTheme="minorEastAsia"/>
          <w:sz w:val="21"/>
          <w:szCs w:val="21"/>
          <w:lang w:val="en-US" w:eastAsia="zh-CN"/>
        </w:rPr>
        <w:t>(</w:t>
      </w:r>
      <w:r>
        <w:rPr>
          <w:rFonts w:hint="eastAsia" w:eastAsiaTheme="minorEastAsia"/>
          <w:i/>
          <w:iCs/>
          <w:sz w:val="21"/>
          <w:szCs w:val="21"/>
          <w:lang w:val="en-US" w:eastAsia="zh-CN"/>
        </w:rPr>
        <w:t>i</w:t>
      </w:r>
      <w:r>
        <w:rPr>
          <w:rFonts w:hint="eastAsia" w:eastAsiaTheme="minorEastAsia"/>
          <w:sz w:val="21"/>
          <w:szCs w:val="21"/>
          <w:lang w:val="en-US" w:eastAsia="zh-CN"/>
        </w:rPr>
        <w:t xml:space="preserve">). The procedure used to derive </w:t>
      </w:r>
      <w:r>
        <w:rPr>
          <w:rFonts w:hint="eastAsia" w:eastAsiaTheme="minorEastAsia"/>
          <w:i/>
          <w:iCs/>
          <w:sz w:val="21"/>
          <w:szCs w:val="21"/>
          <w:lang w:val="en-US" w:eastAsia="zh-CN"/>
        </w:rPr>
        <w:t>t</w:t>
      </w:r>
      <w:r>
        <w:rPr>
          <w:rFonts w:hint="eastAsia" w:eastAsiaTheme="minorEastAsia"/>
          <w:sz w:val="21"/>
          <w:szCs w:val="21"/>
          <w:lang w:val="en-US" w:eastAsia="zh-CN"/>
        </w:rPr>
        <w:t>(</w:t>
      </w:r>
      <w:r>
        <w:rPr>
          <w:rFonts w:hint="eastAsia" w:eastAsiaTheme="minorEastAsia"/>
          <w:i/>
          <w:iCs/>
          <w:sz w:val="21"/>
          <w:szCs w:val="21"/>
          <w:lang w:val="en-US" w:eastAsia="zh-CN"/>
        </w:rPr>
        <w:t>i</w:t>
      </w:r>
      <w:r>
        <w:rPr>
          <w:rFonts w:hint="eastAsia" w:eastAsiaTheme="minorEastAsia"/>
          <w:sz w:val="21"/>
          <w:szCs w:val="21"/>
          <w:lang w:val="en-US" w:eastAsia="zh-CN"/>
        </w:rPr>
        <w:t xml:space="preserve">) from </w:t>
      </w:r>
      <w:r>
        <w:rPr>
          <w:rFonts w:hint="eastAsia" w:eastAsiaTheme="minorEastAsia"/>
          <w:i/>
          <w:iCs/>
          <w:sz w:val="21"/>
          <w:szCs w:val="21"/>
          <w:lang w:val="en-US" w:eastAsia="zh-CN"/>
        </w:rPr>
        <w:t>C</w:t>
      </w:r>
      <w:r>
        <w:rPr>
          <w:rFonts w:hint="eastAsia" w:eastAsiaTheme="minorEastAsia"/>
          <w:sz w:val="21"/>
          <w:szCs w:val="21"/>
          <w:lang w:val="en-US" w:eastAsia="zh-CN"/>
        </w:rPr>
        <w:t xml:space="preserve"> is shown in Figure 3.</w:t>
      </w:r>
    </w:p>
    <w:p>
      <w:pPr>
        <w:widowControl w:val="0"/>
        <w:tabs>
          <w:tab w:val="left" w:pos="2784"/>
        </w:tabs>
        <w:autoSpaceDE w:val="0"/>
        <w:autoSpaceDN w:val="0"/>
        <w:adjustRightInd w:val="0"/>
        <w:spacing w:after="120" w:line="276" w:lineRule="auto"/>
        <w:jc w:val="center"/>
      </w:pPr>
      <w:r>
        <w:drawing>
          <wp:inline distT="0" distB="0" distL="114300" distR="114300">
            <wp:extent cx="1714500" cy="3147695"/>
            <wp:effectExtent l="0" t="0" r="0" b="14605"/>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9"/>
                    <a:stretch>
                      <a:fillRect/>
                    </a:stretch>
                  </pic:blipFill>
                  <pic:spPr>
                    <a:xfrm>
                      <a:off x="0" y="0"/>
                      <a:ext cx="1714500" cy="3147695"/>
                    </a:xfrm>
                    <a:prstGeom prst="rect">
                      <a:avLst/>
                    </a:prstGeom>
                    <a:noFill/>
                    <a:ln>
                      <a:noFill/>
                    </a:ln>
                  </pic:spPr>
                </pic:pic>
              </a:graphicData>
            </a:graphic>
          </wp:inline>
        </w:drawing>
      </w:r>
    </w:p>
    <w:p>
      <w:pPr>
        <w:widowControl w:val="0"/>
        <w:tabs>
          <w:tab w:val="left" w:pos="2784"/>
        </w:tabs>
        <w:autoSpaceDE w:val="0"/>
        <w:autoSpaceDN w:val="0"/>
        <w:adjustRightInd w:val="0"/>
        <w:spacing w:after="120" w:line="276" w:lineRule="auto"/>
        <w:jc w:val="center"/>
        <w:rPr>
          <w:rFonts w:hint="default"/>
          <w:b/>
          <w:bCs/>
          <w:lang w:val="en-US" w:eastAsia="zh-CN"/>
        </w:rPr>
      </w:pPr>
      <w:r>
        <w:rPr>
          <w:rFonts w:hint="eastAsia"/>
          <w:b/>
          <w:bCs/>
          <w:lang w:val="en-US" w:eastAsia="zh-CN"/>
        </w:rPr>
        <w:t xml:space="preserve">Figure 3  </w:t>
      </w:r>
      <w:r>
        <w:rPr>
          <w:rFonts w:hint="eastAsia" w:eastAsiaTheme="minorEastAsia"/>
          <w:b/>
          <w:bCs/>
          <w:sz w:val="21"/>
          <w:szCs w:val="21"/>
          <w:lang w:val="en-US" w:eastAsia="zh-CN"/>
        </w:rPr>
        <w:t>Procedure used to derive trigger state for each UE in a group from code point of PoSS</w:t>
      </w:r>
    </w:p>
    <w:p>
      <w:pPr>
        <w:widowControl w:val="0"/>
        <w:tabs>
          <w:tab w:val="left" w:pos="2784"/>
        </w:tabs>
        <w:autoSpaceDE w:val="0"/>
        <w:autoSpaceDN w:val="0"/>
        <w:adjustRightInd w:val="0"/>
        <w:spacing w:after="120" w:line="276" w:lineRule="auto"/>
        <w:jc w:val="both"/>
        <w:rPr>
          <w:rFonts w:eastAsiaTheme="minorEastAsia"/>
          <w:sz w:val="21"/>
          <w:szCs w:val="21"/>
          <w:lang w:val="en-US" w:eastAsia="zh-CN"/>
        </w:rPr>
      </w:pPr>
      <w:r>
        <w:rPr>
          <w:rFonts w:hint="eastAsia" w:eastAsiaTheme="minorEastAsia"/>
          <w:sz w:val="21"/>
          <w:szCs w:val="21"/>
          <w:lang w:val="en-US" w:eastAsia="zh-CN"/>
        </w:rPr>
        <w:t>Compared with SU-joint coding, the extra information provided to UE in this example is a list of number of trigger states of other UEs in the group. The information could be configured by RRC signalling, which does not cost much resource overhead.</w:t>
      </w:r>
    </w:p>
    <w:p>
      <w:pPr>
        <w:numPr>
          <w:ilvl w:val="255"/>
          <w:numId w:val="0"/>
        </w:numPr>
        <w:jc w:val="both"/>
        <w:rPr>
          <w:rFonts w:hint="eastAsia" w:eastAsia="宋体"/>
          <w:sz w:val="21"/>
          <w:szCs w:val="21"/>
          <w:lang w:val="en-US" w:eastAsia="zh-CN"/>
        </w:rPr>
      </w:pPr>
      <w:r>
        <w:rPr>
          <w:b/>
          <w:bCs/>
          <w:sz w:val="21"/>
          <w:szCs w:val="21"/>
          <w:lang w:val="en-US" w:eastAsia="zh-CN"/>
        </w:rPr>
        <w:t xml:space="preserve">Proposal </w:t>
      </w:r>
      <w:r>
        <w:rPr>
          <w:rFonts w:hint="eastAsia"/>
          <w:b/>
          <w:bCs/>
          <w:sz w:val="21"/>
          <w:szCs w:val="21"/>
          <w:lang w:val="en-US" w:eastAsia="zh-CN"/>
        </w:rPr>
        <w:t>4</w:t>
      </w:r>
      <w:r>
        <w:rPr>
          <w:b/>
          <w:bCs/>
          <w:sz w:val="21"/>
          <w:szCs w:val="21"/>
          <w:lang w:val="en-US" w:eastAsia="zh-CN"/>
        </w:rPr>
        <w:t xml:space="preserve">: </w:t>
      </w:r>
      <w:r>
        <w:rPr>
          <w:rFonts w:hint="eastAsia"/>
          <w:b/>
          <w:bCs/>
          <w:sz w:val="21"/>
          <w:szCs w:val="21"/>
          <w:lang w:val="en-US" w:eastAsia="zh-CN"/>
        </w:rPr>
        <w:t>Multi-UE joint coding could be used to reduce the payload size outside Active Time.</w:t>
      </w:r>
      <w:r>
        <w:rPr>
          <w:rFonts w:hint="eastAsia" w:eastAsia="宋体"/>
          <w:sz w:val="21"/>
          <w:szCs w:val="21"/>
          <w:lang w:val="en-US" w:eastAsia="zh-CN"/>
        </w:rPr>
        <w:t xml:space="preserve"> </w:t>
      </w:r>
    </w:p>
    <w:p>
      <w:pPr>
        <w:jc w:val="both"/>
        <w:rPr>
          <w:rFonts w:eastAsia="宋体"/>
          <w:sz w:val="21"/>
          <w:szCs w:val="21"/>
          <w:lang w:val="en-US" w:eastAsia="zh-CN"/>
        </w:rPr>
      </w:pPr>
      <w:r>
        <w:rPr>
          <w:rFonts w:eastAsia="宋体"/>
          <w:sz w:val="21"/>
          <w:szCs w:val="21"/>
          <w:lang w:val="en-US" w:eastAsia="zh-CN"/>
        </w:rPr>
        <w:t xml:space="preserve">Given that </w:t>
      </w:r>
      <w:bookmarkStart w:id="9" w:name="OLE_LINK8"/>
      <w:r>
        <w:rPr>
          <w:rFonts w:hint="eastAsia" w:eastAsia="宋体"/>
          <w:sz w:val="21"/>
          <w:szCs w:val="21"/>
          <w:lang w:val="en-US" w:eastAsia="zh-CN"/>
        </w:rPr>
        <w:t>PoSS</w:t>
      </w:r>
      <w:r>
        <w:rPr>
          <w:rFonts w:eastAsia="宋体"/>
          <w:sz w:val="21"/>
          <w:szCs w:val="21"/>
          <w:lang w:val="en-US" w:eastAsia="zh-CN"/>
        </w:rPr>
        <w:t xml:space="preserve"> </w:t>
      </w:r>
      <w:bookmarkEnd w:id="9"/>
      <w:r>
        <w:rPr>
          <w:rFonts w:eastAsia="宋体"/>
          <w:sz w:val="21"/>
          <w:szCs w:val="21"/>
          <w:lang w:val="en-US" w:eastAsia="zh-CN"/>
        </w:rPr>
        <w:t xml:space="preserve">combined with different schemes could be applied to different scenarios, it is </w:t>
      </w:r>
      <w:r>
        <w:rPr>
          <w:rFonts w:hint="eastAsia" w:eastAsia="宋体"/>
          <w:sz w:val="21"/>
          <w:szCs w:val="21"/>
          <w:lang w:val="en-US" w:eastAsia="zh-CN"/>
        </w:rPr>
        <w:t>un</w:t>
      </w:r>
      <w:r>
        <w:rPr>
          <w:rFonts w:eastAsia="宋体"/>
          <w:sz w:val="21"/>
          <w:szCs w:val="21"/>
          <w:lang w:val="en-US" w:eastAsia="zh-CN"/>
        </w:rPr>
        <w:t xml:space="preserve">necessary for the UE with different capabilities to support the same power saving technique or configuration. It is suggested that the usages of the </w:t>
      </w:r>
      <w:r>
        <w:rPr>
          <w:rFonts w:hint="eastAsia" w:eastAsia="宋体"/>
          <w:sz w:val="21"/>
          <w:szCs w:val="21"/>
          <w:lang w:val="en-US" w:eastAsia="zh-CN"/>
        </w:rPr>
        <w:t>PoSS</w:t>
      </w:r>
      <w:r>
        <w:rPr>
          <w:rFonts w:eastAsia="宋体"/>
          <w:sz w:val="21"/>
          <w:szCs w:val="21"/>
          <w:lang w:val="en-US" w:eastAsia="zh-CN"/>
        </w:rPr>
        <w:t xml:space="preserve"> are configurable. The interpretation of the information conveyed by the power saving signal is up to configuration.</w:t>
      </w:r>
    </w:p>
    <w:p>
      <w:pPr>
        <w:numPr>
          <w:ilvl w:val="-1"/>
          <w:numId w:val="0"/>
        </w:numPr>
        <w:spacing w:after="240" w:line="260" w:lineRule="auto"/>
        <w:jc w:val="both"/>
        <w:rPr>
          <w:rFonts w:hint="eastAsia" w:eastAsia="宋体"/>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5</w:t>
      </w:r>
      <w:r>
        <w:rPr>
          <w:rFonts w:eastAsia="宋体"/>
          <w:b/>
          <w:bCs/>
          <w:sz w:val="21"/>
          <w:szCs w:val="21"/>
          <w:lang w:val="en-US" w:eastAsia="zh-CN"/>
        </w:rPr>
        <w:t xml:space="preserve">: Support flexible configuration of </w:t>
      </w:r>
      <w:r>
        <w:rPr>
          <w:rFonts w:hint="eastAsia" w:eastAsia="宋体"/>
          <w:b/>
          <w:bCs/>
          <w:sz w:val="21"/>
          <w:szCs w:val="21"/>
          <w:lang w:val="en-US" w:eastAsia="zh-CN"/>
        </w:rPr>
        <w:t xml:space="preserve">PoSS </w:t>
      </w:r>
      <w:r>
        <w:rPr>
          <w:rFonts w:eastAsia="宋体"/>
          <w:b/>
          <w:bCs/>
          <w:sz w:val="21"/>
          <w:szCs w:val="21"/>
          <w:lang w:val="en-US" w:eastAsia="zh-CN"/>
        </w:rPr>
        <w:t xml:space="preserve">usage </w:t>
      </w:r>
      <w:r>
        <w:rPr>
          <w:rFonts w:hint="eastAsia" w:eastAsia="宋体"/>
          <w:b/>
          <w:bCs/>
          <w:sz w:val="21"/>
          <w:szCs w:val="21"/>
          <w:lang w:val="en-US" w:eastAsia="zh-CN"/>
        </w:rPr>
        <w:t>to</w:t>
      </w:r>
      <w:r>
        <w:rPr>
          <w:rFonts w:eastAsia="宋体"/>
          <w:b/>
          <w:bCs/>
          <w:sz w:val="21"/>
          <w:szCs w:val="21"/>
          <w:lang w:val="en-US" w:eastAsia="zh-CN"/>
        </w:rPr>
        <w:t xml:space="preserve"> trigger UE adaptation. </w:t>
      </w:r>
    </w:p>
    <w:p>
      <w:pPr>
        <w:pStyle w:val="4"/>
        <w:numPr>
          <w:ilvl w:val="2"/>
          <w:numId w:val="1"/>
        </w:numPr>
        <w:tabs>
          <w:tab w:val="left" w:pos="450"/>
        </w:tabs>
        <w:spacing w:after="240" w:line="260" w:lineRule="auto"/>
        <w:jc w:val="both"/>
        <w:rPr>
          <w:rFonts w:hint="default"/>
          <w:sz w:val="21"/>
          <w:szCs w:val="21"/>
          <w:lang w:val="en-US" w:eastAsia="zh-CN"/>
        </w:rPr>
      </w:pPr>
      <w:r>
        <w:rPr>
          <w:rFonts w:hint="eastAsia"/>
          <w:bCs/>
          <w:sz w:val="24"/>
          <w:lang w:val="en-US" w:eastAsia="zh-CN"/>
        </w:rPr>
        <w:t>Resources of PoSS</w:t>
      </w:r>
    </w:p>
    <w:p>
      <w:pPr>
        <w:numPr>
          <w:ilvl w:val="255"/>
          <w:numId w:val="0"/>
        </w:numPr>
        <w:jc w:val="both"/>
        <w:rPr>
          <w:rFonts w:hint="eastAsia"/>
          <w:sz w:val="21"/>
          <w:szCs w:val="21"/>
          <w:lang w:val="en-US" w:eastAsia="zh-CN"/>
        </w:rPr>
      </w:pPr>
      <w:r>
        <w:rPr>
          <w:rFonts w:hint="eastAsia"/>
          <w:sz w:val="21"/>
          <w:szCs w:val="21"/>
          <w:lang w:val="en-US" w:eastAsia="zh-CN"/>
        </w:rPr>
        <w:t>It is agreed that the new DCI format outside Active Time could be used to carry power saving information for more than one UE. From this perspective, the search space of the new DCI format is common search space.</w:t>
      </w:r>
    </w:p>
    <w:p>
      <w:pPr>
        <w:numPr>
          <w:ilvl w:val="255"/>
          <w:numId w:val="0"/>
        </w:numPr>
        <w:jc w:val="both"/>
        <w:rPr>
          <w:rFonts w:hint="default"/>
          <w:b/>
          <w:bCs/>
          <w:sz w:val="21"/>
          <w:szCs w:val="21"/>
          <w:lang w:val="en-US" w:eastAsia="zh-CN"/>
        </w:rPr>
      </w:pPr>
      <w:r>
        <w:rPr>
          <w:b/>
          <w:bCs/>
          <w:sz w:val="21"/>
          <w:szCs w:val="21"/>
          <w:lang w:val="en-US" w:eastAsia="zh-CN"/>
        </w:rPr>
        <w:t xml:space="preserve">Proposal </w:t>
      </w:r>
      <w:r>
        <w:rPr>
          <w:rFonts w:hint="eastAsia"/>
          <w:b/>
          <w:bCs/>
          <w:sz w:val="21"/>
          <w:szCs w:val="21"/>
          <w:lang w:val="en-US" w:eastAsia="zh-CN"/>
        </w:rPr>
        <w:t>6</w:t>
      </w:r>
      <w:r>
        <w:rPr>
          <w:b/>
          <w:bCs/>
          <w:sz w:val="21"/>
          <w:szCs w:val="21"/>
          <w:lang w:val="en-US" w:eastAsia="zh-CN"/>
        </w:rPr>
        <w:t>:</w:t>
      </w:r>
      <w:r>
        <w:rPr>
          <w:rFonts w:hint="eastAsia"/>
          <w:b/>
          <w:bCs/>
          <w:sz w:val="21"/>
          <w:szCs w:val="21"/>
          <w:lang w:val="en-US" w:eastAsia="zh-CN"/>
        </w:rPr>
        <w:t xml:space="preserve"> The search space of the PoSS outside Active Time is common search space.</w:t>
      </w:r>
    </w:p>
    <w:p>
      <w:pPr>
        <w:numPr>
          <w:ilvl w:val="255"/>
          <w:numId w:val="0"/>
        </w:numPr>
        <w:jc w:val="both"/>
        <w:rPr>
          <w:sz w:val="21"/>
          <w:szCs w:val="21"/>
          <w:lang w:val="en-US" w:eastAsia="zh-CN"/>
        </w:rPr>
      </w:pPr>
      <w:r>
        <w:rPr>
          <w:rFonts w:hint="eastAsia"/>
          <w:sz w:val="21"/>
          <w:szCs w:val="21"/>
          <w:lang w:val="en-US" w:eastAsia="zh-CN"/>
        </w:rPr>
        <w:t>T</w:t>
      </w:r>
      <w:r>
        <w:rPr>
          <w:sz w:val="21"/>
          <w:szCs w:val="21"/>
          <w:lang w:val="en-US" w:eastAsia="zh-CN"/>
        </w:rPr>
        <w:t xml:space="preserve">he </w:t>
      </w:r>
      <w:r>
        <w:rPr>
          <w:rFonts w:hint="eastAsia"/>
          <w:sz w:val="21"/>
          <w:szCs w:val="21"/>
          <w:lang w:val="en-US" w:eastAsia="zh-CN"/>
        </w:rPr>
        <w:t xml:space="preserve">requirement of </w:t>
      </w:r>
      <w:r>
        <w:rPr>
          <w:sz w:val="21"/>
          <w:szCs w:val="21"/>
          <w:lang w:val="en-US" w:eastAsia="zh-CN"/>
        </w:rPr>
        <w:t>detection performance of the UE-specific DCI transmi</w:t>
      </w:r>
      <w:r>
        <w:rPr>
          <w:rFonts w:hint="eastAsia"/>
          <w:sz w:val="21"/>
          <w:szCs w:val="21"/>
          <w:lang w:val="en-US" w:eastAsia="zh-CN"/>
        </w:rPr>
        <w:t>tted</w:t>
      </w:r>
      <w:r>
        <w:rPr>
          <w:sz w:val="21"/>
          <w:szCs w:val="21"/>
          <w:lang w:val="en-US" w:eastAsia="zh-CN"/>
        </w:rPr>
        <w:t xml:space="preserve"> in </w:t>
      </w:r>
      <w:r>
        <w:rPr>
          <w:rFonts w:hint="eastAsia"/>
          <w:sz w:val="21"/>
          <w:szCs w:val="21"/>
          <w:lang w:val="en-US" w:eastAsia="zh-CN"/>
        </w:rPr>
        <w:t xml:space="preserve">Active Time </w:t>
      </w:r>
      <w:r>
        <w:rPr>
          <w:sz w:val="21"/>
          <w:szCs w:val="21"/>
          <w:lang w:val="en-US" w:eastAsia="zh-CN"/>
        </w:rPr>
        <w:t>can be easily met as UE can get good link adaptation and channel tracking.</w:t>
      </w:r>
      <w:r>
        <w:rPr>
          <w:rFonts w:hint="eastAsia"/>
          <w:sz w:val="21"/>
          <w:szCs w:val="21"/>
          <w:lang w:val="en-US" w:eastAsia="zh-CN"/>
        </w:rPr>
        <w:t xml:space="preserve"> </w:t>
      </w:r>
      <w:r>
        <w:rPr>
          <w:sz w:val="21"/>
          <w:szCs w:val="21"/>
          <w:lang w:val="en-US" w:eastAsia="zh-CN"/>
        </w:rPr>
        <w:t xml:space="preserve">However, the detection performance of </w:t>
      </w:r>
      <w:r>
        <w:rPr>
          <w:rFonts w:hint="eastAsia"/>
          <w:sz w:val="21"/>
          <w:szCs w:val="21"/>
          <w:lang w:val="en-US" w:eastAsia="zh-CN"/>
        </w:rPr>
        <w:t>PDCCH outside Active Time</w:t>
      </w:r>
      <w:r>
        <w:rPr>
          <w:sz w:val="21"/>
          <w:szCs w:val="21"/>
          <w:lang w:val="en-US" w:eastAsia="zh-CN"/>
        </w:rPr>
        <w:t xml:space="preserve"> cannot be guaranteed due to UE mobility and lack of timely channel measurement during DRX-Off period. The miss detection of PoSS is unavoidable and the impact of miss detection of PoSS may vary. </w:t>
      </w:r>
      <w:r>
        <w:rPr>
          <w:rFonts w:hint="eastAsia"/>
          <w:sz w:val="21"/>
          <w:szCs w:val="21"/>
          <w:lang w:val="en-US" w:eastAsia="zh-CN"/>
        </w:rPr>
        <w:t>For example</w:t>
      </w:r>
      <w:r>
        <w:rPr>
          <w:sz w:val="21"/>
          <w:szCs w:val="21"/>
          <w:lang w:val="en-US" w:eastAsia="zh-CN"/>
        </w:rPr>
        <w:t>,</w:t>
      </w:r>
      <w:r>
        <w:t xml:space="preserve"> </w:t>
      </w:r>
      <w:r>
        <w:rPr>
          <w:sz w:val="21"/>
          <w:szCs w:val="21"/>
          <w:lang w:val="en-US" w:eastAsia="zh-CN"/>
        </w:rPr>
        <w:t>it may result in</w:t>
      </w:r>
      <w:r>
        <w:rPr>
          <w:rFonts w:hint="eastAsia"/>
          <w:sz w:val="21"/>
          <w:szCs w:val="21"/>
          <w:lang w:val="en-US" w:eastAsia="zh-CN"/>
        </w:rPr>
        <w:t>to</w:t>
      </w:r>
      <w:r>
        <w:rPr>
          <w:sz w:val="21"/>
          <w:szCs w:val="21"/>
          <w:lang w:val="en-US" w:eastAsia="zh-CN"/>
        </w:rPr>
        <w:t xml:space="preserve"> a significant system impact </w:t>
      </w:r>
      <w:r>
        <w:rPr>
          <w:rFonts w:hint="eastAsia"/>
          <w:sz w:val="21"/>
          <w:szCs w:val="21"/>
          <w:lang w:val="en-US" w:eastAsia="zh-CN"/>
        </w:rPr>
        <w:t xml:space="preserve">if </w:t>
      </w:r>
      <w:r>
        <w:rPr>
          <w:sz w:val="21"/>
          <w:szCs w:val="21"/>
          <w:lang w:val="en-US" w:eastAsia="zh-CN"/>
        </w:rPr>
        <w:t xml:space="preserve">the PoSS </w:t>
      </w:r>
      <w:r>
        <w:rPr>
          <w:rFonts w:hint="eastAsia"/>
          <w:sz w:val="21"/>
          <w:szCs w:val="21"/>
          <w:lang w:val="en-US" w:eastAsia="zh-CN"/>
        </w:rPr>
        <w:t xml:space="preserve">indicating </w:t>
      </w:r>
      <w:r>
        <w:rPr>
          <w:sz w:val="21"/>
          <w:szCs w:val="21"/>
          <w:lang w:val="en-US" w:eastAsia="zh-CN"/>
        </w:rPr>
        <w:t xml:space="preserve">wake-up </w:t>
      </w:r>
      <w:r>
        <w:rPr>
          <w:rFonts w:hint="eastAsia"/>
          <w:sz w:val="21"/>
          <w:szCs w:val="21"/>
          <w:lang w:val="en-US" w:eastAsia="zh-CN"/>
        </w:rPr>
        <w:t>for</w:t>
      </w:r>
      <w:r>
        <w:rPr>
          <w:sz w:val="21"/>
          <w:szCs w:val="21"/>
          <w:lang w:val="en-US" w:eastAsia="zh-CN"/>
        </w:rPr>
        <w:t xml:space="preserve"> the DRX Onduration is missed.</w:t>
      </w:r>
      <w:r>
        <w:rPr>
          <w:rFonts w:hint="eastAsia"/>
          <w:sz w:val="21"/>
          <w:szCs w:val="21"/>
          <w:lang w:val="en-US" w:eastAsia="zh-CN"/>
        </w:rPr>
        <w:t xml:space="preserve">  </w:t>
      </w:r>
    </w:p>
    <w:p>
      <w:pPr>
        <w:numPr>
          <w:ilvl w:val="255"/>
          <w:numId w:val="0"/>
        </w:numPr>
        <w:jc w:val="both"/>
        <w:rPr>
          <w:rFonts w:hint="default" w:eastAsia="宋体"/>
          <w:sz w:val="21"/>
          <w:szCs w:val="21"/>
          <w:lang w:val="en-US" w:eastAsia="zh-CN"/>
        </w:rPr>
      </w:pPr>
      <w:r>
        <w:rPr>
          <w:rFonts w:hint="eastAsia"/>
          <w:sz w:val="21"/>
          <w:szCs w:val="21"/>
          <w:lang w:val="en-US" w:eastAsia="zh-CN"/>
        </w:rPr>
        <w:t>One feasible way to improve the detection reliability of the PoSS outside Active Time is multi-beam operation. I</w:t>
      </w:r>
      <w:r>
        <w:rPr>
          <w:rFonts w:hint="eastAsia" w:eastAsia="宋体"/>
          <w:sz w:val="21"/>
          <w:szCs w:val="21"/>
          <w:lang w:val="en-US" w:eastAsia="zh-CN"/>
        </w:rPr>
        <w:t xml:space="preserve">n Rel-15, each CORESET has only one active TCI state. Multiple search spaces need to be indexed to separate CORESET to support </w:t>
      </w:r>
      <w:r>
        <w:rPr>
          <w:rFonts w:hint="eastAsia"/>
          <w:sz w:val="21"/>
          <w:szCs w:val="21"/>
          <w:lang w:val="en-US" w:eastAsia="zh-CN"/>
        </w:rPr>
        <w:t xml:space="preserve">multi-beam </w:t>
      </w:r>
      <w:r>
        <w:rPr>
          <w:rFonts w:hint="eastAsia" w:eastAsia="宋体"/>
          <w:sz w:val="21"/>
          <w:szCs w:val="21"/>
          <w:lang w:val="en-US" w:eastAsia="zh-CN"/>
        </w:rPr>
        <w:t>operation. The maximum number of CORESET per downlink BWP is limited. One solution is to activate more than one TCI state per CORESET for PoSS outside the Active Time.</w:t>
      </w:r>
    </w:p>
    <w:p>
      <w:pPr>
        <w:numPr>
          <w:ilvl w:val="255"/>
          <w:numId w:val="0"/>
        </w:numPr>
        <w:jc w:val="both"/>
        <w:rPr>
          <w:sz w:val="21"/>
          <w:szCs w:val="21"/>
          <w:lang w:val="en-US" w:eastAsia="zh-CN"/>
        </w:rPr>
      </w:pPr>
      <w:r>
        <w:rPr>
          <w:rFonts w:hint="eastAsia"/>
          <w:sz w:val="21"/>
          <w:szCs w:val="21"/>
          <w:lang w:val="en-US" w:eastAsia="zh-CN"/>
        </w:rPr>
        <w:t>As it is shown in Figure 4, UE monitors PoSS outside Active Time in a CORESETs and multiple search spaces configured by RRC signaling. Where</w:t>
      </w:r>
      <w:r>
        <w:rPr>
          <w:rFonts w:hint="eastAsia" w:eastAsia="宋体"/>
          <w:sz w:val="21"/>
          <w:szCs w:val="21"/>
          <w:lang w:val="en-US" w:eastAsia="zh-CN"/>
        </w:rPr>
        <w:t xml:space="preserve">in the multiple search spaces are associated with the CORESET, and multiple TCI states in the CORESET are activated. Herein, the active TCI states </w:t>
      </w:r>
      <w:r>
        <w:rPr>
          <w:rFonts w:hint="eastAsia"/>
          <w:sz w:val="21"/>
          <w:szCs w:val="21"/>
          <w:lang w:val="en-US" w:eastAsia="zh-CN"/>
        </w:rPr>
        <w:t xml:space="preserve">in each CORESET </w:t>
      </w:r>
      <w:r>
        <w:rPr>
          <w:rFonts w:hint="eastAsia" w:eastAsia="宋体"/>
          <w:sz w:val="21"/>
          <w:szCs w:val="21"/>
          <w:lang w:val="en-US" w:eastAsia="zh-CN"/>
        </w:rPr>
        <w:t xml:space="preserve">can be associated with the multiple search spaces based on a certain order or configured by RRC signaling. </w:t>
      </w:r>
      <w:r>
        <w:rPr>
          <w:rFonts w:hint="eastAsia"/>
          <w:sz w:val="21"/>
          <w:szCs w:val="21"/>
          <w:lang w:val="en-US" w:eastAsia="zh-CN"/>
        </w:rPr>
        <w:t xml:space="preserve">According to the beam information associated with the TCI states in the CORESET, UE receives the PoSS with different beams at different monitoring occasions. For gNB, the same PoSS should be transmitted outside the Active Time with the corresponding beam directions in each search space.  </w:t>
      </w:r>
    </w:p>
    <w:p>
      <w:pPr>
        <w:numPr>
          <w:ilvl w:val="255"/>
          <w:numId w:val="0"/>
        </w:numPr>
        <w:jc w:val="center"/>
      </w:pPr>
      <w:r>
        <w:drawing>
          <wp:inline distT="0" distB="0" distL="114300" distR="114300">
            <wp:extent cx="3823335" cy="2160270"/>
            <wp:effectExtent l="0" t="0" r="5715" b="114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3823335" cy="2160270"/>
                    </a:xfrm>
                    <a:prstGeom prst="rect">
                      <a:avLst/>
                    </a:prstGeom>
                    <a:noFill/>
                    <a:ln>
                      <a:noFill/>
                    </a:ln>
                  </pic:spPr>
                </pic:pic>
              </a:graphicData>
            </a:graphic>
          </wp:inline>
        </w:drawing>
      </w:r>
    </w:p>
    <w:p>
      <w:pPr>
        <w:pStyle w:val="7"/>
        <w:numPr>
          <w:ilvl w:val="255"/>
          <w:numId w:val="0"/>
        </w:numPr>
        <w:jc w:val="center"/>
        <w:rPr>
          <w:rFonts w:ascii="Times New Roman" w:hAnsi="Times New Roman" w:eastAsia="宋体"/>
          <w:b/>
          <w:bCs/>
          <w:sz w:val="21"/>
          <w:szCs w:val="21"/>
          <w:lang w:val="en-US" w:eastAsia="zh-CN"/>
        </w:rPr>
      </w:pPr>
      <w:r>
        <w:rPr>
          <w:rFonts w:ascii="Times New Roman" w:hAnsi="Times New Roman" w:eastAsia="宋体"/>
          <w:b/>
          <w:bCs/>
          <w:sz w:val="21"/>
          <w:szCs w:val="21"/>
          <w:lang w:val="en-US" w:eastAsia="zh-CN"/>
        </w:rPr>
        <w:t xml:space="preserve">Figure </w:t>
      </w:r>
      <w:r>
        <w:rPr>
          <w:rFonts w:hint="eastAsia" w:ascii="Times New Roman" w:hAnsi="Times New Roman" w:eastAsia="宋体"/>
          <w:b/>
          <w:bCs/>
          <w:sz w:val="21"/>
          <w:szCs w:val="21"/>
          <w:lang w:val="en-US" w:eastAsia="zh-CN"/>
        </w:rPr>
        <w:t>4  Multi-beam scheme for the PoSS monitoring outside Active Time</w:t>
      </w:r>
    </w:p>
    <w:p>
      <w:pPr>
        <w:numPr>
          <w:ilvl w:val="255"/>
          <w:numId w:val="0"/>
        </w:numPr>
        <w:jc w:val="both"/>
        <w:rPr>
          <w:b/>
          <w:bCs/>
          <w:sz w:val="21"/>
          <w:szCs w:val="21"/>
          <w:lang w:val="en-US" w:eastAsia="zh-CN"/>
        </w:rPr>
      </w:pPr>
      <w:r>
        <w:rPr>
          <w:rFonts w:hint="eastAsia"/>
          <w:b/>
          <w:bCs/>
          <w:sz w:val="21"/>
          <w:szCs w:val="21"/>
          <w:lang w:val="en-US" w:eastAsia="zh-CN"/>
        </w:rPr>
        <w:t>Proposal 7: Considering the limited resource of the total number of CORESETs per BWP and the miss detection of PoSS outside Active Time, it is proposed that the multiple active TCI states in one CORESET should be associated with multiple search spaces</w:t>
      </w:r>
      <w:r>
        <w:rPr>
          <w:b/>
          <w:bCs/>
          <w:sz w:val="21"/>
          <w:szCs w:val="21"/>
          <w:lang w:val="en-US" w:eastAsia="zh-CN"/>
        </w:rPr>
        <w:t>.</w:t>
      </w:r>
    </w:p>
    <w:p>
      <w:pPr>
        <w:pStyle w:val="3"/>
        <w:rPr>
          <w:rFonts w:ascii="Times New Roman" w:hAnsi="Times New Roman"/>
          <w:b/>
          <w:sz w:val="24"/>
          <w:szCs w:val="20"/>
          <w:lang w:val="en-US" w:eastAsia="zh-CN"/>
        </w:rPr>
      </w:pPr>
      <w:r>
        <w:rPr>
          <w:rFonts w:ascii="Times New Roman" w:hAnsi="Times New Roman"/>
          <w:b/>
          <w:sz w:val="24"/>
          <w:szCs w:val="20"/>
          <w:lang w:val="en-US" w:eastAsia="zh-CN"/>
        </w:rPr>
        <w:t xml:space="preserve">Inside </w:t>
      </w:r>
      <w:r>
        <w:rPr>
          <w:rFonts w:hint="eastAsia" w:ascii="Times New Roman" w:hAnsi="Times New Roman"/>
          <w:b/>
          <w:sz w:val="24"/>
          <w:szCs w:val="20"/>
          <w:lang w:val="en-US" w:eastAsia="zh-CN"/>
        </w:rPr>
        <w:t>Active Time</w:t>
      </w:r>
    </w:p>
    <w:p>
      <w:pPr>
        <w:pStyle w:val="4"/>
        <w:numPr>
          <w:ilvl w:val="2"/>
          <w:numId w:val="1"/>
        </w:numPr>
        <w:tabs>
          <w:tab w:val="left" w:pos="450"/>
        </w:tabs>
        <w:rPr>
          <w:bCs/>
          <w:sz w:val="24"/>
          <w:lang w:val="en-US" w:eastAsia="zh-CN"/>
        </w:rPr>
      </w:pPr>
      <w:r>
        <w:rPr>
          <w:bCs/>
          <w:sz w:val="24"/>
          <w:lang w:val="en-US" w:eastAsia="zh-CN"/>
        </w:rPr>
        <w:t>DCI contents of PoSS</w:t>
      </w:r>
    </w:p>
    <w:p>
      <w:pPr>
        <w:jc w:val="both"/>
        <w:rPr>
          <w:sz w:val="21"/>
          <w:szCs w:val="21"/>
          <w:lang w:val="en-US" w:eastAsia="zh-CN"/>
        </w:rPr>
      </w:pPr>
      <w:r>
        <w:rPr>
          <w:rFonts w:hint="eastAsia"/>
          <w:sz w:val="21"/>
          <w:szCs w:val="21"/>
          <w:lang w:val="en-US" w:eastAsia="zh-CN"/>
        </w:rPr>
        <w:t>In addition to cross-slot scheduling agreed in RAN1 #97, more power saving techniques could be indicated by PoSS within Active Time. Analysis on the dynamic adaptation on MIMO layer is provided in our companion contribution[3]. It is suggested that the maximum MIMO layer is indicated by PoSS within Active Time.</w:t>
      </w:r>
    </w:p>
    <w:p>
      <w:pPr>
        <w:numPr>
          <w:ilvl w:val="255"/>
          <w:numId w:val="0"/>
        </w:numPr>
        <w:jc w:val="both"/>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8</w:t>
      </w:r>
      <w:r>
        <w:rPr>
          <w:b/>
          <w:bCs/>
          <w:sz w:val="21"/>
          <w:szCs w:val="21"/>
          <w:lang w:val="en-US" w:eastAsia="zh-CN"/>
        </w:rPr>
        <w:t>:</w:t>
      </w:r>
      <w:r>
        <w:rPr>
          <w:rFonts w:hint="eastAsia"/>
          <w:b/>
          <w:bCs/>
          <w:sz w:val="21"/>
          <w:szCs w:val="21"/>
          <w:lang w:val="en-US" w:eastAsia="zh-CN"/>
        </w:rPr>
        <w:t xml:space="preserve"> In addition to cross-slot scheduling, the PoSS within Active Time could be used to indicate the maximum MIMO layer for the subsequent scheduling for one BWP.</w:t>
      </w:r>
    </w:p>
    <w:p>
      <w:pPr>
        <w:pStyle w:val="4"/>
        <w:numPr>
          <w:ilvl w:val="2"/>
          <w:numId w:val="1"/>
        </w:numPr>
        <w:tabs>
          <w:tab w:val="left" w:pos="450"/>
        </w:tabs>
        <w:rPr>
          <w:bCs/>
          <w:sz w:val="24"/>
          <w:lang w:val="en-US" w:eastAsia="zh-CN"/>
        </w:rPr>
      </w:pPr>
      <w:r>
        <w:rPr>
          <w:bCs/>
          <w:sz w:val="24"/>
          <w:lang w:val="en-US" w:eastAsia="zh-CN"/>
        </w:rPr>
        <w:t xml:space="preserve">DCI </w:t>
      </w:r>
      <w:r>
        <w:rPr>
          <w:rFonts w:hint="eastAsia"/>
          <w:bCs/>
          <w:sz w:val="24"/>
          <w:lang w:val="en-US" w:eastAsia="zh-CN"/>
        </w:rPr>
        <w:t>format</w:t>
      </w:r>
      <w:r>
        <w:rPr>
          <w:bCs/>
          <w:sz w:val="24"/>
          <w:lang w:val="en-US" w:eastAsia="zh-CN"/>
        </w:rPr>
        <w:t xml:space="preserve"> of PoSS</w:t>
      </w:r>
    </w:p>
    <w:p>
      <w:pPr>
        <w:widowControl w:val="0"/>
        <w:autoSpaceDE w:val="0"/>
        <w:autoSpaceDN w:val="0"/>
        <w:adjustRightInd w:val="0"/>
        <w:spacing w:line="260" w:lineRule="auto"/>
        <w:jc w:val="both"/>
        <w:rPr>
          <w:rFonts w:eastAsiaTheme="minorEastAsia"/>
          <w:sz w:val="21"/>
          <w:szCs w:val="21"/>
          <w:lang w:val="en-US" w:eastAsia="zh-CN"/>
        </w:rPr>
      </w:pPr>
      <w:r>
        <w:rPr>
          <w:rFonts w:hint="eastAsia" w:eastAsiaTheme="minorEastAsia"/>
          <w:sz w:val="21"/>
          <w:szCs w:val="21"/>
          <w:lang w:val="en-US" w:eastAsia="zh-CN"/>
        </w:rPr>
        <w:t xml:space="preserve">During Active Time, UE is required to monitoring PDCCH if it is configured. So the power saving techniques indicated within Active Time could be conveyed by the existing scheduling DCI with some enhancements. Regarding to the DCI formats, the fallback DCI and non-fallback DCI could be considered. The enhancement could be done by adding additional fields, or re-interpreting the exiting fields. </w:t>
      </w:r>
    </w:p>
    <w:p>
      <w:pPr>
        <w:widowControl w:val="0"/>
        <w:autoSpaceDE w:val="0"/>
        <w:autoSpaceDN w:val="0"/>
        <w:adjustRightInd w:val="0"/>
        <w:spacing w:line="260" w:lineRule="auto"/>
        <w:jc w:val="both"/>
        <w:rPr>
          <w:rFonts w:eastAsiaTheme="minorEastAsia"/>
          <w:sz w:val="21"/>
          <w:szCs w:val="21"/>
          <w:lang w:val="en-US" w:eastAsia="zh-CN"/>
        </w:rPr>
      </w:pPr>
      <w:r>
        <w:rPr>
          <w:rFonts w:hint="eastAsia" w:eastAsiaTheme="minorEastAsia"/>
          <w:sz w:val="21"/>
          <w:szCs w:val="21"/>
          <w:lang w:val="en-US" w:eastAsia="zh-CN"/>
        </w:rPr>
        <w:t xml:space="preserve">Considering the fact that the fall-back DCI, e.g. </w:t>
      </w:r>
      <w:bookmarkStart w:id="10" w:name="OLE_LINK11"/>
      <w:r>
        <w:rPr>
          <w:rFonts w:hint="eastAsia" w:eastAsiaTheme="minorEastAsia"/>
          <w:sz w:val="21"/>
          <w:szCs w:val="21"/>
          <w:lang w:val="en-US" w:eastAsia="zh-CN"/>
        </w:rPr>
        <w:t xml:space="preserve">DCI </w:t>
      </w:r>
      <w:bookmarkEnd w:id="10"/>
      <w:r>
        <w:rPr>
          <w:rFonts w:hint="eastAsia" w:eastAsiaTheme="minorEastAsia"/>
          <w:sz w:val="21"/>
          <w:szCs w:val="21"/>
          <w:lang w:val="en-US" w:eastAsia="zh-CN"/>
        </w:rPr>
        <w:t xml:space="preserve">format 0_0, and DCI format 1_0, is used when the radio link is deteriorated, adding additional fields on the fall-back DCI would degrade the link performance. Besides, the fall-back DCI could also be used during RRC reconfiguration, re-purpose its existing information fields would result into different understandings between gNB and UE during this ambiguity period. Furthermore, to limit the number of PDCCH blind decoding, it is required that the size of DCI format 0_0 and format 1_0 should be aligned by padding or truncating. The sizes of DCI format 2_2 and format 2_3 which are used for the transmission of TPC commands should also be aligned with the size of format 1_0 in CSS. From the perspective of size alignment, the enhancement on the fallback DCI has more potential impact on other DCI formats. It could be concluded that enhancement on the non-fallback DCI to convey power saving information is a better solution. </w:t>
      </w:r>
    </w:p>
    <w:p>
      <w:pPr>
        <w:widowControl w:val="0"/>
        <w:autoSpaceDE w:val="0"/>
        <w:autoSpaceDN w:val="0"/>
        <w:adjustRightInd w:val="0"/>
        <w:spacing w:line="260" w:lineRule="auto"/>
        <w:jc w:val="both"/>
        <w:rPr>
          <w:b/>
          <w:bCs/>
          <w:sz w:val="21"/>
          <w:szCs w:val="21"/>
          <w:lang w:val="en-US" w:eastAsia="zh-CN"/>
        </w:rPr>
      </w:pPr>
      <w:r>
        <w:rPr>
          <w:rFonts w:hint="eastAsia" w:eastAsiaTheme="minorEastAsia"/>
          <w:b/>
          <w:bCs/>
          <w:sz w:val="21"/>
          <w:szCs w:val="21"/>
          <w:lang w:val="en-US" w:eastAsia="zh-CN"/>
        </w:rPr>
        <w:t>Observation</w:t>
      </w:r>
      <w:r>
        <w:rPr>
          <w:b/>
          <w:bCs/>
          <w:sz w:val="21"/>
          <w:szCs w:val="21"/>
          <w:lang w:val="en-US" w:eastAsia="zh-CN"/>
        </w:rPr>
        <w:t xml:space="preserve"> </w:t>
      </w:r>
      <w:r>
        <w:rPr>
          <w:rFonts w:hint="eastAsia"/>
          <w:b/>
          <w:bCs/>
          <w:sz w:val="21"/>
          <w:szCs w:val="21"/>
          <w:lang w:val="en-US" w:eastAsia="zh-CN"/>
        </w:rPr>
        <w:t>2</w:t>
      </w:r>
      <w:r>
        <w:rPr>
          <w:b/>
          <w:bCs/>
          <w:sz w:val="21"/>
          <w:szCs w:val="21"/>
          <w:lang w:val="en-US" w:eastAsia="zh-CN"/>
        </w:rPr>
        <w:t>:</w:t>
      </w:r>
      <w:r>
        <w:rPr>
          <w:rFonts w:hint="eastAsia"/>
          <w:b/>
          <w:bCs/>
          <w:sz w:val="21"/>
          <w:szCs w:val="21"/>
          <w:lang w:val="en-US" w:eastAsia="zh-CN"/>
        </w:rPr>
        <w:t xml:space="preserve"> Enhancement on the fallback DCI would have negative influences such as the link performance degradation, ambiguity between gNB and UE, and impact on other exiting DCI formats.</w:t>
      </w:r>
    </w:p>
    <w:p>
      <w:pPr>
        <w:widowControl w:val="0"/>
        <w:autoSpaceDE w:val="0"/>
        <w:autoSpaceDN w:val="0"/>
        <w:adjustRightInd w:val="0"/>
        <w:spacing w:line="260" w:lineRule="auto"/>
        <w:jc w:val="both"/>
        <w:rPr>
          <w:rFonts w:eastAsiaTheme="minorEastAsia"/>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w:t>
      </w:r>
      <w:r>
        <w:rPr>
          <w:rFonts w:hint="eastAsia"/>
          <w:b/>
          <w:bCs/>
          <w:sz w:val="21"/>
          <w:szCs w:val="21"/>
          <w:lang w:val="en-US" w:eastAsia="zh-CN"/>
        </w:rPr>
        <w:t xml:space="preserve"> Utilize the non-fall back DCI to convey the power saving techniques within Active Time.</w:t>
      </w:r>
    </w:p>
    <w:p>
      <w:pPr>
        <w:widowControl w:val="0"/>
        <w:autoSpaceDE w:val="0"/>
        <w:autoSpaceDN w:val="0"/>
        <w:adjustRightInd w:val="0"/>
        <w:spacing w:line="260" w:lineRule="auto"/>
        <w:jc w:val="both"/>
        <w:rPr>
          <w:rFonts w:eastAsiaTheme="minorEastAsia"/>
          <w:sz w:val="21"/>
          <w:szCs w:val="21"/>
          <w:lang w:val="en-US" w:eastAsia="zh-CN"/>
        </w:rPr>
      </w:pPr>
      <w:r>
        <w:rPr>
          <w:rFonts w:hint="eastAsia" w:eastAsiaTheme="minorEastAsia"/>
          <w:sz w:val="21"/>
          <w:szCs w:val="21"/>
          <w:lang w:val="en-US" w:eastAsia="zh-CN"/>
        </w:rPr>
        <w:t>Apart from the CRC bits and frequency domain resource allocation information field, the payload size of non-fallback DCI could be up to 69 bits. Adding additional field would increase the payload size and decrease the BLER performance. Therefore, the power saving techniques within Active Time could be indicated by re-purposing the existing fields of the non-fall back DCI.</w:t>
      </w:r>
    </w:p>
    <w:p>
      <w:pPr>
        <w:widowControl w:val="0"/>
        <w:autoSpaceDE w:val="0"/>
        <w:autoSpaceDN w:val="0"/>
        <w:adjustRightInd w:val="0"/>
        <w:spacing w:line="260" w:lineRule="auto"/>
        <w:jc w:val="both"/>
        <w:rPr>
          <w:rFonts w:hint="eastAsia" w:eastAsiaTheme="minorEastAsia"/>
          <w:sz w:val="21"/>
          <w:szCs w:val="21"/>
          <w:lang w:val="en-US" w:eastAsia="zh-CN"/>
        </w:rPr>
      </w:pPr>
      <w:r>
        <w:rPr>
          <w:rFonts w:eastAsiaTheme="minorEastAsia"/>
          <w:sz w:val="21"/>
          <w:szCs w:val="21"/>
          <w:lang w:val="en-US" w:eastAsia="zh-CN"/>
        </w:rPr>
        <w:t>For example,</w:t>
      </w:r>
      <w:r>
        <w:rPr>
          <w:rFonts w:hint="eastAsia" w:eastAsiaTheme="minorEastAsia"/>
          <w:sz w:val="21"/>
          <w:szCs w:val="21"/>
          <w:lang w:val="en-US" w:eastAsia="zh-CN"/>
        </w:rPr>
        <w:t xml:space="preserve"> in Rel-15, the transport block 2 in DCI format 1_1 is only present when the higher layer parameter </w:t>
      </w:r>
      <w:r>
        <w:rPr>
          <w:i/>
          <w:lang w:eastAsia="ja-JP"/>
        </w:rPr>
        <w:t>maxNrofCodeWordsScheduledByDCI</w:t>
      </w:r>
      <w:r>
        <w:rPr>
          <w:rFonts w:hint="eastAsia"/>
          <w:lang w:val="en-US" w:eastAsia="zh-CN"/>
        </w:rPr>
        <w:t xml:space="preserve"> </w:t>
      </w:r>
      <w:r>
        <w:rPr>
          <w:rFonts w:hint="eastAsia" w:eastAsiaTheme="minorEastAsia"/>
          <w:sz w:val="21"/>
          <w:szCs w:val="21"/>
          <w:lang w:val="en-US" w:eastAsia="zh-CN"/>
        </w:rPr>
        <w:t>equals 2. D</w:t>
      </w:r>
      <w:r>
        <w:rPr>
          <w:rFonts w:eastAsiaTheme="minorEastAsia"/>
          <w:sz w:val="21"/>
          <w:szCs w:val="21"/>
          <w:lang w:val="en-US" w:eastAsia="zh-CN"/>
        </w:rPr>
        <w:t>uring the power saving state</w:t>
      </w:r>
      <w:r>
        <w:rPr>
          <w:rFonts w:hint="eastAsia" w:eastAsiaTheme="minorEastAsia"/>
          <w:sz w:val="21"/>
          <w:szCs w:val="21"/>
          <w:lang w:val="en-US" w:eastAsia="zh-CN"/>
        </w:rPr>
        <w:t xml:space="preserve">, </w:t>
      </w:r>
      <w:r>
        <w:rPr>
          <w:rFonts w:eastAsiaTheme="minorEastAsia"/>
          <w:sz w:val="21"/>
          <w:szCs w:val="21"/>
          <w:lang w:val="en-US" w:eastAsia="zh-CN"/>
        </w:rPr>
        <w:t>there is no large data transmission</w:t>
      </w:r>
      <w:r>
        <w:rPr>
          <w:rFonts w:hint="eastAsia" w:eastAsiaTheme="minorEastAsia"/>
          <w:sz w:val="21"/>
          <w:szCs w:val="21"/>
          <w:lang w:val="en-US" w:eastAsia="zh-CN"/>
        </w:rPr>
        <w:t>. T</w:t>
      </w:r>
      <w:r>
        <w:rPr>
          <w:rFonts w:eastAsiaTheme="minorEastAsia"/>
          <w:sz w:val="21"/>
          <w:szCs w:val="21"/>
          <w:lang w:val="en-US" w:eastAsia="zh-CN"/>
        </w:rPr>
        <w:t>he fields for transport block 2 in DCI format</w:t>
      </w:r>
      <w:r>
        <w:rPr>
          <w:rFonts w:hint="eastAsia" w:eastAsiaTheme="minorEastAsia"/>
          <w:sz w:val="21"/>
          <w:szCs w:val="21"/>
          <w:lang w:val="en-US" w:eastAsia="zh-CN"/>
        </w:rPr>
        <w:t xml:space="preserve"> </w:t>
      </w:r>
      <w:r>
        <w:rPr>
          <w:rFonts w:eastAsiaTheme="minorEastAsia"/>
          <w:sz w:val="21"/>
          <w:szCs w:val="21"/>
          <w:lang w:val="en-US" w:eastAsia="zh-CN"/>
        </w:rPr>
        <w:t>1_1</w:t>
      </w:r>
      <w:r>
        <w:rPr>
          <w:rFonts w:hint="eastAsia" w:eastAsiaTheme="minorEastAsia"/>
          <w:sz w:val="21"/>
          <w:szCs w:val="21"/>
          <w:lang w:val="en-US" w:eastAsia="zh-CN"/>
        </w:rPr>
        <w:t xml:space="preserve"> </w:t>
      </w:r>
      <w:r>
        <w:rPr>
          <w:rFonts w:eastAsiaTheme="minorEastAsia"/>
          <w:sz w:val="21"/>
          <w:szCs w:val="21"/>
          <w:lang w:val="en-US" w:eastAsia="zh-CN"/>
        </w:rPr>
        <w:t xml:space="preserve">can be </w:t>
      </w:r>
      <w:r>
        <w:rPr>
          <w:rFonts w:hint="eastAsia" w:eastAsiaTheme="minorEastAsia"/>
          <w:sz w:val="21"/>
          <w:szCs w:val="21"/>
          <w:lang w:val="en-US" w:eastAsia="zh-CN"/>
        </w:rPr>
        <w:t>re</w:t>
      </w:r>
      <w:r>
        <w:rPr>
          <w:rFonts w:eastAsiaTheme="minorEastAsia"/>
          <w:sz w:val="21"/>
          <w:szCs w:val="21"/>
          <w:lang w:val="en-US" w:eastAsia="zh-CN"/>
        </w:rPr>
        <w:t>used to indicate power saving t</w:t>
      </w:r>
      <w:r>
        <w:rPr>
          <w:rFonts w:hint="eastAsia" w:eastAsiaTheme="minorEastAsia"/>
          <w:sz w:val="21"/>
          <w:szCs w:val="21"/>
          <w:lang w:val="en-US" w:eastAsia="zh-CN"/>
        </w:rPr>
        <w:t>echniques</w:t>
      </w:r>
      <w:r>
        <w:rPr>
          <w:rFonts w:eastAsiaTheme="minorEastAsia"/>
          <w:sz w:val="21"/>
          <w:szCs w:val="21"/>
          <w:lang w:val="en-US" w:eastAsia="zh-CN"/>
        </w:rPr>
        <w:t xml:space="preserve"> to a UE</w:t>
      </w:r>
      <w:r>
        <w:rPr>
          <w:rFonts w:hint="eastAsia" w:eastAsiaTheme="minorEastAsia"/>
          <w:sz w:val="21"/>
          <w:szCs w:val="21"/>
          <w:lang w:val="en-US" w:eastAsia="zh-CN"/>
        </w:rPr>
        <w:t xml:space="preserve">.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10</w:t>
      </w:r>
      <w:r>
        <w:rPr>
          <w:rFonts w:eastAsiaTheme="minorEastAsia"/>
          <w:b/>
          <w:bCs/>
          <w:sz w:val="21"/>
          <w:szCs w:val="21"/>
          <w:lang w:val="en-US" w:eastAsia="zh-CN"/>
        </w:rPr>
        <w:t xml:space="preserve">: </w:t>
      </w:r>
      <w:r>
        <w:rPr>
          <w:rFonts w:hint="eastAsia" w:eastAsiaTheme="minorEastAsia"/>
          <w:b/>
          <w:bCs/>
          <w:sz w:val="21"/>
          <w:szCs w:val="21"/>
          <w:lang w:val="en-US" w:eastAsia="zh-CN"/>
        </w:rPr>
        <w:t>Re-purposing</w:t>
      </w:r>
      <w:r>
        <w:rPr>
          <w:rFonts w:eastAsiaTheme="minorEastAsia"/>
          <w:b/>
          <w:bCs/>
          <w:sz w:val="21"/>
          <w:szCs w:val="21"/>
          <w:lang w:val="en-US" w:eastAsia="zh-CN"/>
        </w:rPr>
        <w:t xml:space="preserve"> </w:t>
      </w:r>
      <w:r>
        <w:rPr>
          <w:rFonts w:hint="eastAsia" w:eastAsiaTheme="minorEastAsia"/>
          <w:b/>
          <w:bCs/>
          <w:sz w:val="21"/>
          <w:szCs w:val="21"/>
          <w:lang w:val="en-US" w:eastAsia="zh-CN"/>
        </w:rPr>
        <w:t>the</w:t>
      </w:r>
      <w:r>
        <w:rPr>
          <w:rFonts w:eastAsiaTheme="minorEastAsia"/>
          <w:b/>
          <w:bCs/>
          <w:sz w:val="21"/>
          <w:szCs w:val="21"/>
          <w:lang w:val="en-US" w:eastAsia="zh-CN"/>
        </w:rPr>
        <w:t xml:space="preserve"> existing DCI is preferred to </w:t>
      </w:r>
      <w:r>
        <w:rPr>
          <w:rFonts w:hint="eastAsia" w:eastAsiaTheme="minorEastAsia"/>
          <w:b/>
          <w:bCs/>
          <w:sz w:val="21"/>
          <w:szCs w:val="21"/>
          <w:lang w:val="en-US" w:eastAsia="zh-CN"/>
        </w:rPr>
        <w:t xml:space="preserve">convey </w:t>
      </w:r>
      <w:r>
        <w:rPr>
          <w:rFonts w:eastAsiaTheme="minorEastAsia"/>
          <w:b/>
          <w:bCs/>
          <w:sz w:val="21"/>
          <w:szCs w:val="21"/>
          <w:lang w:val="en-US" w:eastAsia="zh-CN"/>
        </w:rPr>
        <w:t>power saving information</w:t>
      </w:r>
      <w:r>
        <w:rPr>
          <w:rFonts w:hint="eastAsia" w:eastAsiaTheme="minorEastAsia"/>
          <w:b/>
          <w:bCs/>
          <w:sz w:val="21"/>
          <w:szCs w:val="21"/>
          <w:lang w:val="en-US" w:eastAsia="zh-CN"/>
        </w:rPr>
        <w:t xml:space="preserve"> to </w:t>
      </w:r>
      <w:r>
        <w:rPr>
          <w:rFonts w:eastAsiaTheme="minorEastAsia"/>
          <w:b/>
          <w:bCs/>
          <w:sz w:val="21"/>
          <w:szCs w:val="21"/>
          <w:lang w:val="en-US" w:eastAsia="zh-CN"/>
        </w:rPr>
        <w:t xml:space="preserve">a single UE in </w:t>
      </w:r>
      <w:r>
        <w:rPr>
          <w:rFonts w:hint="eastAsia" w:eastAsiaTheme="minorEastAsia"/>
          <w:b/>
          <w:bCs/>
          <w:sz w:val="21"/>
          <w:szCs w:val="21"/>
          <w:lang w:val="en-US" w:eastAsia="zh-CN"/>
        </w:rPr>
        <w:t>Active Time</w:t>
      </w:r>
      <w:r>
        <w:rPr>
          <w:rFonts w:eastAsiaTheme="minorEastAsia"/>
          <w:b/>
          <w:bCs/>
          <w:sz w:val="21"/>
          <w:szCs w:val="21"/>
          <w:lang w:val="en-US" w:eastAsia="zh-CN"/>
        </w:rPr>
        <w:t xml:space="preserve">. </w:t>
      </w:r>
      <w:r>
        <w:rPr>
          <w:rFonts w:eastAsiaTheme="minorEastAsia"/>
          <w:sz w:val="21"/>
          <w:szCs w:val="21"/>
          <w:lang w:val="en-US" w:eastAsia="zh-CN"/>
        </w:rPr>
        <w:t xml:space="preserve">  </w:t>
      </w:r>
    </w:p>
    <w:p>
      <w:pPr>
        <w:jc w:val="both"/>
        <w:rPr>
          <w:rFonts w:hint="eastAsia"/>
          <w:sz w:val="21"/>
          <w:szCs w:val="21"/>
          <w:lang w:val="en-US" w:eastAsia="zh-CN"/>
        </w:rPr>
      </w:pPr>
      <w:r>
        <w:rPr>
          <w:rFonts w:hint="eastAsia"/>
          <w:sz w:val="21"/>
          <w:szCs w:val="21"/>
          <w:lang w:val="en-US" w:eastAsia="zh-CN"/>
        </w:rPr>
        <w:t xml:space="preserve">If the </w:t>
      </w:r>
      <w:r>
        <w:rPr>
          <w:rFonts w:hint="eastAsia" w:eastAsiaTheme="minorEastAsia"/>
          <w:sz w:val="21"/>
          <w:szCs w:val="21"/>
          <w:lang w:val="en-US" w:eastAsia="zh-CN"/>
        </w:rPr>
        <w:t>PoSS within Active Time are indicated by re-purpo</w:t>
      </w:r>
      <w:r>
        <w:rPr>
          <w:rFonts w:hint="eastAsia" w:eastAsiaTheme="minorEastAsia"/>
          <w:sz w:val="21"/>
          <w:szCs w:val="21"/>
          <w:highlight w:val="none"/>
          <w:lang w:val="en-US" w:eastAsia="zh-CN"/>
        </w:rPr>
        <w:t>sing the existing fields</w:t>
      </w:r>
      <w:r>
        <w:rPr>
          <w:rFonts w:hint="eastAsia"/>
          <w:sz w:val="21"/>
          <w:szCs w:val="21"/>
          <w:highlight w:val="none"/>
          <w:lang w:val="en-US" w:eastAsia="zh-CN"/>
        </w:rPr>
        <w:t xml:space="preserve"> of the non-fallback DCI, t</w:t>
      </w:r>
      <w:r>
        <w:rPr>
          <w:rFonts w:hint="eastAsia"/>
          <w:sz w:val="21"/>
          <w:szCs w:val="21"/>
          <w:lang w:val="en-US" w:eastAsia="zh-CN"/>
        </w:rPr>
        <w:t>here is a limitation that the update of the minimum K values can only be associated with data scheduling. It is more beneficial to indicate UE to perform cross-slot scheduling in the case of PDCCH-only state. To obtain the power saving gain, one solution is to indicate larger minimum K values by the most recent scheduling DCI. However, it is difficult to ensure radio link performance is good enough and retransmission is not needed. Another solution is to indicate the cross-slot scheduling by the non-fallback DCI without data scheduled.</w:t>
      </w:r>
    </w:p>
    <w:p>
      <w:pPr>
        <w:jc w:val="both"/>
        <w:rPr>
          <w:rFonts w:hint="eastAsia"/>
          <w:b/>
          <w:bCs/>
          <w:sz w:val="21"/>
          <w:szCs w:val="21"/>
          <w:lang w:val="en-US" w:eastAsia="zh-CN"/>
        </w:rPr>
      </w:pPr>
      <w:r>
        <w:rPr>
          <w:rFonts w:hint="eastAsia"/>
          <w:b/>
          <w:bCs/>
          <w:sz w:val="21"/>
          <w:szCs w:val="21"/>
          <w:lang w:val="en-US" w:eastAsia="zh-CN"/>
        </w:rPr>
        <w:t>Observation 3: It is more beneficial to indicate UE to perform cross-slot scheduling in the case of PDCCH-only state. One solution is to indicate the cross-slot scheduling by the non-fallback DCI without data scheduled.</w:t>
      </w:r>
    </w:p>
    <w:p>
      <w:pPr>
        <w:jc w:val="both"/>
        <w:rPr>
          <w:rFonts w:hint="default"/>
          <w:sz w:val="21"/>
          <w:szCs w:val="21"/>
          <w:lang w:val="en-US" w:eastAsia="zh-CN"/>
        </w:rPr>
      </w:pPr>
      <w:r>
        <w:rPr>
          <w:rFonts w:hint="eastAsia"/>
          <w:sz w:val="21"/>
          <w:szCs w:val="21"/>
          <w:lang w:val="en-US" w:eastAsia="zh-CN"/>
        </w:rPr>
        <w:t xml:space="preserve">In NR Rel-15, the PDCCH validation for DL SPS is implemented by set some special fields to a predefined value. Similarly, the PoSS within Active Time can be distinguished from the original DCI by setting some fields to all </w:t>
      </w:r>
      <w:r>
        <w:rPr>
          <w:rFonts w:hint="default"/>
          <w:sz w:val="21"/>
          <w:szCs w:val="21"/>
          <w:lang w:val="en-US" w:eastAsia="zh-CN"/>
        </w:rPr>
        <w:t>‘</w:t>
      </w:r>
      <w:r>
        <w:rPr>
          <w:rFonts w:hint="eastAsia"/>
          <w:sz w:val="21"/>
          <w:szCs w:val="21"/>
          <w:lang w:val="en-US" w:eastAsia="zh-CN"/>
        </w:rPr>
        <w:t>0</w:t>
      </w:r>
      <w:r>
        <w:rPr>
          <w:rFonts w:hint="default"/>
          <w:sz w:val="21"/>
          <w:szCs w:val="21"/>
          <w:lang w:val="en-US" w:eastAsia="zh-CN"/>
        </w:rPr>
        <w:t>’</w:t>
      </w:r>
      <w:r>
        <w:rPr>
          <w:rFonts w:hint="eastAsia"/>
          <w:sz w:val="21"/>
          <w:szCs w:val="21"/>
          <w:lang w:val="en-US" w:eastAsia="zh-CN"/>
        </w:rPr>
        <w:t xml:space="preserve">s, or all </w:t>
      </w:r>
      <w:r>
        <w:rPr>
          <w:rFonts w:hint="default"/>
          <w:sz w:val="21"/>
          <w:szCs w:val="21"/>
          <w:lang w:val="en-US" w:eastAsia="zh-CN"/>
        </w:rPr>
        <w:t>‘</w:t>
      </w:r>
      <w:r>
        <w:rPr>
          <w:rFonts w:hint="eastAsia"/>
          <w:sz w:val="21"/>
          <w:szCs w:val="21"/>
          <w:lang w:val="en-US" w:eastAsia="zh-CN"/>
        </w:rPr>
        <w:t>1</w:t>
      </w:r>
      <w:r>
        <w:rPr>
          <w:rFonts w:hint="default"/>
          <w:sz w:val="21"/>
          <w:szCs w:val="21"/>
          <w:lang w:val="en-US" w:eastAsia="zh-CN"/>
        </w:rPr>
        <w:t>’</w:t>
      </w:r>
      <w:r>
        <w:rPr>
          <w:rFonts w:hint="eastAsia"/>
          <w:sz w:val="21"/>
          <w:szCs w:val="21"/>
          <w:lang w:val="en-US" w:eastAsia="zh-CN"/>
        </w:rPr>
        <w:t>s. For example, the DCI format 1_1 is used to indicate the power saving techniques, if the DCI format 1_1 is scrambled by the C-RNTI, and the information field of modulation and coding scheme,the new data indicator and the redundancy version are set as shown in Table 1.</w:t>
      </w:r>
    </w:p>
    <w:p>
      <w:pPr>
        <w:jc w:val="center"/>
        <w:rPr>
          <w:rFonts w:hint="default" w:ascii="Times New Roman" w:hAnsi="Times New Roman"/>
          <w:b w:val="0"/>
          <w:bCs/>
          <w:sz w:val="18"/>
          <w:szCs w:val="22"/>
          <w:lang w:val="en-GB" w:eastAsia="en-US"/>
        </w:rPr>
      </w:pPr>
      <w:r>
        <w:rPr>
          <w:rFonts w:hint="default" w:ascii="Times New Roman" w:hAnsi="Times New Roman"/>
          <w:b w:val="0"/>
          <w:bCs/>
          <w:sz w:val="18"/>
          <w:szCs w:val="22"/>
          <w:lang w:val="en-GB" w:eastAsia="en-US"/>
        </w:rPr>
        <w:t xml:space="preserve">Table 1  </w:t>
      </w:r>
      <w:r>
        <w:rPr>
          <w:rFonts w:hint="eastAsia" w:ascii="Times New Roman" w:hAnsi="Times New Roman" w:eastAsia="宋体" w:cs="Times New Roman"/>
          <w:b w:val="0"/>
          <w:bCs/>
          <w:sz w:val="18"/>
          <w:szCs w:val="22"/>
          <w:lang w:val="en-US" w:eastAsia="zh-CN"/>
        </w:rPr>
        <w:t>F</w:t>
      </w:r>
      <w:r>
        <w:rPr>
          <w:rFonts w:hint="default" w:ascii="Times New Roman" w:hAnsi="Times New Roman"/>
          <w:b w:val="0"/>
          <w:bCs/>
          <w:sz w:val="18"/>
          <w:szCs w:val="22"/>
          <w:lang w:val="en-GB" w:eastAsia="en-US"/>
        </w:rPr>
        <w:t>ields for indicating the power saving techniques within Active Time</w:t>
      </w:r>
    </w:p>
    <w:tbl>
      <w:tblPr>
        <w:tblStyle w:val="15"/>
        <w:tblW w:w="6068" w:type="dxa"/>
        <w:jc w:val="center"/>
        <w:tblInd w:w="-6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859"/>
        <w:gridCol w:w="3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2859" w:type="dxa"/>
            <w:shd w:val="clear" w:color="auto" w:fill="E0E0E0"/>
            <w:vAlign w:val="center"/>
          </w:tcPr>
          <w:p>
            <w:pPr>
              <w:pStyle w:val="25"/>
              <w:rPr>
                <w:rFonts w:hint="default" w:ascii="Times New Roman" w:hAnsi="Times New Roman" w:eastAsia="宋体"/>
                <w:b w:val="0"/>
                <w:bCs/>
                <w:lang w:val="en-US" w:eastAsia="zh-CN"/>
              </w:rPr>
            </w:pPr>
            <w:r>
              <w:rPr>
                <w:rFonts w:hint="eastAsia" w:ascii="Times New Roman" w:hAnsi="Times New Roman" w:eastAsia="宋体" w:cs="Times New Roman"/>
                <w:b w:val="0"/>
                <w:bCs/>
                <w:lang w:val="en-US" w:eastAsia="zh-CN"/>
              </w:rPr>
              <w:t>F</w:t>
            </w:r>
            <w:r>
              <w:rPr>
                <w:rFonts w:hint="default" w:ascii="Times New Roman" w:hAnsi="Times New Roman" w:eastAsia="宋体"/>
                <w:b w:val="0"/>
                <w:bCs/>
                <w:lang w:val="en-US" w:eastAsia="zh-CN"/>
              </w:rPr>
              <w:t xml:space="preserve">ields for transport block </w:t>
            </w:r>
            <w:r>
              <w:rPr>
                <w:rFonts w:hint="eastAsia" w:ascii="Times New Roman" w:hAnsi="Times New Roman" w:eastAsia="宋体" w:cs="Times New Roman"/>
                <w:b w:val="0"/>
                <w:bCs/>
                <w:lang w:val="en-US" w:eastAsia="zh-CN"/>
              </w:rPr>
              <w:t>2</w:t>
            </w:r>
          </w:p>
        </w:tc>
        <w:tc>
          <w:tcPr>
            <w:tcW w:w="3209" w:type="dxa"/>
            <w:shd w:val="clear" w:color="auto" w:fill="E0E0E0"/>
            <w:vAlign w:val="center"/>
          </w:tcPr>
          <w:p>
            <w:pPr>
              <w:pStyle w:val="25"/>
              <w:rPr>
                <w:rFonts w:ascii="Times New Roman" w:hAnsi="Times New Roman"/>
                <w:b w:val="0"/>
                <w:bCs/>
              </w:rPr>
            </w:pPr>
            <w:r>
              <w:rPr>
                <w:rFonts w:ascii="Times New Roman" w:hAnsi="Times New Roman"/>
                <w:b w:val="0"/>
                <w:bCs/>
              </w:rPr>
              <w:t>DCI format 1_1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2859" w:type="dxa"/>
            <w:vAlign w:val="center"/>
          </w:tcPr>
          <w:p>
            <w:pPr>
              <w:pStyle w:val="26"/>
              <w:rPr>
                <w:rFonts w:ascii="Times New Roman" w:hAnsi="Times New Roman"/>
                <w:szCs w:val="22"/>
              </w:rPr>
            </w:pPr>
            <w:r>
              <w:rPr>
                <w:rFonts w:hint="default" w:ascii="Times New Roman" w:hAnsi="Times New Roman"/>
                <w:sz w:val="18"/>
                <w:szCs w:val="22"/>
                <w:lang w:val="en-US" w:eastAsia="zh-CN"/>
              </w:rPr>
              <w:t>modulation and coding scheme</w:t>
            </w:r>
          </w:p>
        </w:tc>
        <w:tc>
          <w:tcPr>
            <w:tcW w:w="3209" w:type="dxa"/>
            <w:vAlign w:val="center"/>
          </w:tcPr>
          <w:p>
            <w:pPr>
              <w:pStyle w:val="26"/>
              <w:rPr>
                <w:rFonts w:ascii="Times New Roman" w:hAnsi="Times New Roman"/>
                <w:szCs w:val="22"/>
              </w:rPr>
            </w:pPr>
            <w:r>
              <w:rPr>
                <w:rFonts w:ascii="Times New Roman" w:hAnsi="Times New Roman"/>
                <w:szCs w:val="22"/>
              </w:rPr>
              <w:t>set to all '</w:t>
            </w:r>
            <w:r>
              <w:rPr>
                <w:rFonts w:hint="default" w:ascii="Times New Roman" w:hAnsi="Times New Roman" w:eastAsia="宋体"/>
                <w:szCs w:val="22"/>
                <w:lang w:val="en-US" w:eastAsia="zh-CN"/>
              </w:rPr>
              <w:t>1</w:t>
            </w:r>
            <w:r>
              <w:rPr>
                <w:rFonts w:ascii="Times New Roman" w:hAnsi="Times New Roman"/>
                <w:szCs w:val="22"/>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90" w:hRule="atLeast"/>
          <w:jc w:val="center"/>
        </w:trPr>
        <w:tc>
          <w:tcPr>
            <w:tcW w:w="2859" w:type="dxa"/>
            <w:vAlign w:val="center"/>
          </w:tcPr>
          <w:p>
            <w:pPr>
              <w:pStyle w:val="26"/>
              <w:rPr>
                <w:rFonts w:ascii="Times New Roman" w:hAnsi="Times New Roman"/>
                <w:szCs w:val="22"/>
              </w:rPr>
            </w:pPr>
            <w:r>
              <w:rPr>
                <w:rFonts w:hint="default" w:ascii="Times New Roman" w:hAnsi="Times New Roman"/>
                <w:sz w:val="18"/>
                <w:szCs w:val="22"/>
                <w:lang w:val="en-US" w:eastAsia="zh-CN"/>
              </w:rPr>
              <w:t>new data indicator field</w:t>
            </w:r>
          </w:p>
        </w:tc>
        <w:tc>
          <w:tcPr>
            <w:tcW w:w="3209" w:type="dxa"/>
            <w:vAlign w:val="center"/>
          </w:tcPr>
          <w:p>
            <w:pPr>
              <w:pStyle w:val="26"/>
              <w:rPr>
                <w:rFonts w:ascii="Times New Roman" w:hAnsi="Times New Roman"/>
                <w:szCs w:val="22"/>
              </w:rPr>
            </w:pPr>
            <w:r>
              <w:rPr>
                <w:rFonts w:ascii="Times New Roman" w:hAnsi="Times New Roman"/>
                <w:szCs w:val="22"/>
              </w:rPr>
              <w:t>set to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2859" w:type="dxa"/>
            <w:vAlign w:val="center"/>
          </w:tcPr>
          <w:p>
            <w:pPr>
              <w:pStyle w:val="26"/>
              <w:rPr>
                <w:rFonts w:ascii="Times New Roman" w:hAnsi="Times New Roman"/>
              </w:rPr>
            </w:pPr>
            <w:r>
              <w:rPr>
                <w:rFonts w:ascii="Times New Roman" w:hAnsi="Times New Roman"/>
              </w:rPr>
              <w:t>Redundancy version</w:t>
            </w:r>
          </w:p>
        </w:tc>
        <w:tc>
          <w:tcPr>
            <w:tcW w:w="3209" w:type="dxa"/>
            <w:vAlign w:val="center"/>
          </w:tcPr>
          <w:p>
            <w:pPr>
              <w:pStyle w:val="26"/>
              <w:rPr>
                <w:rFonts w:ascii="Times New Roman" w:hAnsi="Times New Roman"/>
              </w:rPr>
            </w:pPr>
            <w:r>
              <w:rPr>
                <w:rFonts w:ascii="Times New Roman" w:hAnsi="Times New Roman"/>
              </w:rPr>
              <w:t>For the enabled transport block: set to '00'</w:t>
            </w:r>
          </w:p>
        </w:tc>
      </w:tr>
    </w:tbl>
    <w:p>
      <w:pPr>
        <w:jc w:val="both"/>
        <w:rPr>
          <w:rFonts w:hint="default"/>
          <w:sz w:val="21"/>
          <w:szCs w:val="21"/>
          <w:lang w:val="en-US" w:eastAsia="zh-CN"/>
        </w:rPr>
      </w:pPr>
    </w:p>
    <w:p>
      <w:pPr>
        <w:jc w:val="both"/>
        <w:rPr>
          <w:rFonts w:hint="default" w:eastAsiaTheme="minorEastAsia"/>
          <w:b/>
          <w:bCs/>
          <w:sz w:val="21"/>
          <w:szCs w:val="21"/>
          <w:lang w:val="en-US" w:eastAsia="zh-CN"/>
        </w:rPr>
      </w:pPr>
      <w:r>
        <w:rPr>
          <w:rFonts w:hint="eastAsia" w:eastAsiaTheme="minorEastAsia"/>
          <w:b/>
          <w:bCs/>
          <w:sz w:val="21"/>
          <w:szCs w:val="21"/>
          <w:lang w:val="en-US" w:eastAsia="zh-CN"/>
        </w:rPr>
        <w:t>Proposal 11: The fields of transport block 2, information field of modulation and coding scheme, new data indicator and redundancy version in DCI format 1_1 is used to identify the indication of the power saving techniques within Active Time.</w:t>
      </w:r>
    </w:p>
    <w:p>
      <w:pPr>
        <w:jc w:val="both"/>
        <w:rPr>
          <w:sz w:val="21"/>
          <w:szCs w:val="21"/>
          <w:lang w:val="en-US" w:eastAsia="zh-CN"/>
        </w:rPr>
      </w:pPr>
      <w:r>
        <w:rPr>
          <w:rFonts w:hint="eastAsia"/>
          <w:sz w:val="21"/>
          <w:szCs w:val="21"/>
          <w:lang w:val="en-US" w:eastAsia="zh-CN"/>
        </w:rPr>
        <w:t xml:space="preserve">If the power saving techniques within Active Time is conveyed by the existing scheduling DCI, the configuration of search space and CORESET could be reused. </w:t>
      </w:r>
    </w:p>
    <w:p>
      <w:pPr>
        <w:jc w:val="both"/>
        <w:rPr>
          <w:b/>
          <w:bCs/>
          <w:sz w:val="24"/>
          <w:szCs w:val="24"/>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12</w:t>
      </w:r>
      <w:r>
        <w:rPr>
          <w:rFonts w:eastAsiaTheme="minorEastAsia"/>
          <w:b/>
          <w:bCs/>
          <w:sz w:val="21"/>
          <w:szCs w:val="21"/>
          <w:lang w:val="en-US" w:eastAsia="zh-CN"/>
        </w:rPr>
        <w:t>:</w:t>
      </w:r>
      <w:r>
        <w:rPr>
          <w:rFonts w:hint="eastAsia" w:eastAsiaTheme="minorEastAsia"/>
          <w:b/>
          <w:bCs/>
          <w:sz w:val="21"/>
          <w:szCs w:val="21"/>
          <w:lang w:val="en-US" w:eastAsia="zh-CN"/>
        </w:rPr>
        <w:t xml:space="preserve"> The configuration of search space and CORESET should be reused if the PoSS within Active Time is based on existing scheduling DCI. </w:t>
      </w:r>
    </w:p>
    <w:p>
      <w:pPr>
        <w:pStyle w:val="3"/>
        <w:rPr>
          <w:lang w:val="en-US" w:eastAsia="zh-CN"/>
        </w:rPr>
      </w:pPr>
      <w:r>
        <w:rPr>
          <w:lang w:val="en-US" w:eastAsia="zh-CN"/>
        </w:rPr>
        <w:t xml:space="preserve">Handling of miss detection </w:t>
      </w:r>
    </w:p>
    <w:p>
      <w:pPr>
        <w:numPr>
          <w:ilvl w:val="255"/>
          <w:numId w:val="0"/>
        </w:numPr>
        <w:jc w:val="both"/>
        <w:rPr>
          <w:rFonts w:hint="eastAsia"/>
          <w:sz w:val="21"/>
          <w:szCs w:val="21"/>
          <w:lang w:val="en-US" w:eastAsia="zh-CN"/>
        </w:rPr>
      </w:pPr>
      <w:r>
        <w:rPr>
          <w:rFonts w:hint="eastAsia"/>
          <w:sz w:val="21"/>
          <w:szCs w:val="21"/>
          <w:lang w:val="en-US" w:eastAsia="zh-CN"/>
        </w:rPr>
        <w:t xml:space="preserve">According to the agreements in last meeting, the PoSS within Active Time should at least indicate the cross-slot scheduling power saving technique. And the PoSS outside Active Time can inform UE to monitor PDCCH or not during one or more subsequent On duration(s). </w:t>
      </w:r>
      <w:r>
        <w:rPr>
          <w:rFonts w:hint="eastAsia" w:ascii="Times New Roman" w:hAnsi="Times New Roman" w:cs="Times New Roman"/>
          <w:b w:val="0"/>
          <w:bCs w:val="0"/>
          <w:sz w:val="21"/>
          <w:szCs w:val="21"/>
          <w:lang w:val="en-US" w:eastAsia="zh-CN"/>
        </w:rPr>
        <w:t>T</w:t>
      </w:r>
      <w:r>
        <w:rPr>
          <w:rFonts w:hint="eastAsia"/>
          <w:sz w:val="21"/>
          <w:szCs w:val="21"/>
          <w:lang w:val="en-US" w:eastAsia="zh-CN"/>
        </w:rPr>
        <w:t xml:space="preserve">he miss detection of power saving techniques indicated by PoSS can result in performance degradation for the system. The potential impacts caused by miss detection of the PoSS within Active Time and outside Active Time are disclosed as follows. </w:t>
      </w:r>
    </w:p>
    <w:p>
      <w:pPr>
        <w:numPr>
          <w:ilvl w:val="255"/>
          <w:numId w:val="0"/>
        </w:numPr>
        <w:jc w:val="both"/>
        <w:rPr>
          <w:rFonts w:hint="eastAsia"/>
          <w:sz w:val="21"/>
          <w:szCs w:val="21"/>
          <w:lang w:val="en-US" w:eastAsia="zh-CN"/>
        </w:rPr>
      </w:pPr>
      <w:r>
        <w:rPr>
          <w:rFonts w:hint="eastAsia"/>
          <w:sz w:val="21"/>
          <w:szCs w:val="21"/>
          <w:lang w:val="en-US" w:eastAsia="zh-CN"/>
        </w:rPr>
        <w:t xml:space="preserve">For PoSS within Active Time, if the indication that minimum K0 equals to zero is missed by UE, and gNB schedules PDSCH with K0=0 in subsequent several slots, UE may assume TDRA entries selected by PDCCH is invalid. </w:t>
      </w:r>
    </w:p>
    <w:p>
      <w:pPr>
        <w:numPr>
          <w:ilvl w:val="255"/>
          <w:numId w:val="0"/>
        </w:numPr>
        <w:jc w:val="both"/>
        <w:rPr>
          <w:rFonts w:hint="eastAsia"/>
          <w:sz w:val="21"/>
          <w:szCs w:val="21"/>
          <w:lang w:val="en-US" w:eastAsia="zh-CN"/>
        </w:rPr>
      </w:pPr>
      <w:r>
        <w:rPr>
          <w:rFonts w:hint="eastAsia"/>
          <w:sz w:val="21"/>
          <w:szCs w:val="21"/>
          <w:lang w:val="en-US" w:eastAsia="zh-CN"/>
        </w:rPr>
        <w:t xml:space="preserve">There are two cases should be considered. As it is shown in Figure 5 (a), the missed PoSS 2 indicates K0min=0. The gNB can assume the PoSS 2 is missed or not correctly decoded if it does not receive a positive acknowledgement of the scheduled PDSCH. Then gNB could transmit a new minimum value via PoSS. In this case, UE may miss multiple data transmissions if they are scheduled with K0=0 before the new minimum value is transmitted. In this case, the latency due to the miss detection of the minimum K0 seems to be </w:t>
      </w:r>
      <w:r>
        <w:rPr>
          <w:rFonts w:hint="eastAsia"/>
          <w:sz w:val="21"/>
          <w:szCs w:val="21"/>
          <w:highlight w:val="none"/>
          <w:lang w:val="en-US" w:eastAsia="zh-CN"/>
        </w:rPr>
        <w:t>intolerable to the</w:t>
      </w:r>
      <w:r>
        <w:rPr>
          <w:rFonts w:hint="eastAsia"/>
          <w:sz w:val="21"/>
          <w:szCs w:val="21"/>
          <w:lang w:val="en-US" w:eastAsia="zh-CN"/>
        </w:rPr>
        <w:t xml:space="preserve"> system.</w:t>
      </w:r>
    </w:p>
    <w:p>
      <w:pPr>
        <w:numPr>
          <w:ilvl w:val="255"/>
          <w:numId w:val="0"/>
        </w:numPr>
        <w:jc w:val="both"/>
        <w:rPr>
          <w:rFonts w:hint="eastAsia"/>
          <w:sz w:val="21"/>
          <w:szCs w:val="21"/>
          <w:lang w:val="en-US" w:eastAsia="zh-CN"/>
        </w:rPr>
      </w:pPr>
      <w:r>
        <w:rPr>
          <w:rFonts w:hint="eastAsia"/>
          <w:sz w:val="21"/>
          <w:szCs w:val="21"/>
          <w:lang w:val="en-US" w:eastAsia="zh-CN"/>
        </w:rPr>
        <w:t xml:space="preserve">As discussed above, the PoSS without PDSCH scheduling also can be considered to indicate the K0min to reduce the power consumption in the case of the PDCCH-Only operation. Therefore, if the PoSS without PDSCH scheduling indicating a K0min=0 is missed by the UE, </w:t>
      </w:r>
      <w:r>
        <w:rPr>
          <w:rFonts w:hint="eastAsia"/>
          <w:sz w:val="21"/>
          <w:szCs w:val="21"/>
          <w:highlight w:val="none"/>
          <w:lang w:val="en-US" w:eastAsia="zh-CN"/>
        </w:rPr>
        <w:t>the UE would assume the subsequent PDSCHs scheduled with K0=0 are invalid until another PoSS indicating a new minimum K0 is detected by the UE, as it is shown in Figure 5(b). Since there is n</w:t>
      </w:r>
      <w:r>
        <w:rPr>
          <w:rFonts w:hint="eastAsia"/>
          <w:sz w:val="21"/>
          <w:szCs w:val="21"/>
          <w:lang w:val="en-US" w:eastAsia="zh-CN"/>
        </w:rPr>
        <w:t xml:space="preserve">o feed-back mechanism for the PoSS without PDSCH scheduling, it will bring a large latency to the system if the interval between two PoSS with minimum K0 indication is large. The similar problem also exists for other power saving techniques such as the maximum MIMO layer. </w:t>
      </w:r>
    </w:p>
    <w:p>
      <w:pPr>
        <w:numPr>
          <w:ilvl w:val="255"/>
          <w:numId w:val="0"/>
        </w:numPr>
        <w:jc w:val="center"/>
      </w:pPr>
      <w:r>
        <w:drawing>
          <wp:inline distT="0" distB="0" distL="114300" distR="114300">
            <wp:extent cx="5969000" cy="1674495"/>
            <wp:effectExtent l="0" t="0" r="12700" b="1905"/>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11"/>
                    <a:stretch>
                      <a:fillRect/>
                    </a:stretch>
                  </pic:blipFill>
                  <pic:spPr>
                    <a:xfrm>
                      <a:off x="0" y="0"/>
                      <a:ext cx="5969000" cy="1674495"/>
                    </a:xfrm>
                    <a:prstGeom prst="rect">
                      <a:avLst/>
                    </a:prstGeom>
                    <a:noFill/>
                    <a:ln>
                      <a:noFill/>
                    </a:ln>
                  </pic:spPr>
                </pic:pic>
              </a:graphicData>
            </a:graphic>
          </wp:inline>
        </w:drawing>
      </w:r>
    </w:p>
    <w:p>
      <w:pPr>
        <w:numPr>
          <w:ilvl w:val="0"/>
          <w:numId w:val="10"/>
        </w:numPr>
        <w:jc w:val="center"/>
        <w:rPr>
          <w:rFonts w:hint="default" w:eastAsia="宋体"/>
          <w:lang w:val="en-US" w:eastAsia="zh-CN"/>
        </w:rPr>
      </w:pPr>
      <w:r>
        <w:rPr>
          <w:rFonts w:hint="eastAsia" w:eastAsia="宋体"/>
          <w:lang w:val="en-US" w:eastAsia="zh-CN"/>
        </w:rPr>
        <w:t>Minimum value of K0 indicated by PoSS with data scheduling</w:t>
      </w:r>
    </w:p>
    <w:p>
      <w:pPr>
        <w:numPr>
          <w:ilvl w:val="-1"/>
          <w:numId w:val="0"/>
        </w:numPr>
        <w:jc w:val="center"/>
        <w:rPr>
          <w:rFonts w:hint="default" w:eastAsia="宋体"/>
          <w:lang w:val="en-US" w:eastAsia="zh-CN"/>
        </w:rPr>
      </w:pPr>
      <w:r>
        <w:drawing>
          <wp:inline distT="0" distB="0" distL="114300" distR="114300">
            <wp:extent cx="4779010" cy="1967230"/>
            <wp:effectExtent l="0" t="0" r="2540" b="13970"/>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pic:cNvPicPr>
                      <a:picLocks noChangeAspect="1"/>
                    </pic:cNvPicPr>
                  </pic:nvPicPr>
                  <pic:blipFill>
                    <a:blip r:embed="rId12"/>
                    <a:stretch>
                      <a:fillRect/>
                    </a:stretch>
                  </pic:blipFill>
                  <pic:spPr>
                    <a:xfrm>
                      <a:off x="0" y="0"/>
                      <a:ext cx="4779010" cy="1967230"/>
                    </a:xfrm>
                    <a:prstGeom prst="rect">
                      <a:avLst/>
                    </a:prstGeom>
                    <a:noFill/>
                    <a:ln>
                      <a:noFill/>
                    </a:ln>
                  </pic:spPr>
                </pic:pic>
              </a:graphicData>
            </a:graphic>
          </wp:inline>
        </w:drawing>
      </w:r>
    </w:p>
    <w:p>
      <w:pPr>
        <w:numPr>
          <w:ilvl w:val="0"/>
          <w:numId w:val="10"/>
        </w:numPr>
        <w:jc w:val="center"/>
        <w:rPr>
          <w:rFonts w:hint="default" w:eastAsia="宋体"/>
          <w:highlight w:val="none"/>
          <w:lang w:val="en-US" w:eastAsia="zh-CN"/>
        </w:rPr>
      </w:pPr>
      <w:r>
        <w:rPr>
          <w:rFonts w:hint="eastAsia" w:eastAsia="宋体"/>
          <w:highlight w:val="none"/>
          <w:lang w:val="en-US" w:eastAsia="zh-CN"/>
        </w:rPr>
        <w:t>Minimum value of K0 indicated by PoSS without data scheduling</w:t>
      </w:r>
    </w:p>
    <w:p>
      <w:pPr>
        <w:numPr>
          <w:ilvl w:val="255"/>
          <w:numId w:val="0"/>
        </w:numPr>
        <w:jc w:val="center"/>
        <w:rPr>
          <w:rFonts w:hint="default"/>
          <w:lang w:val="en-US" w:eastAsia="zh-CN"/>
        </w:rPr>
      </w:pPr>
      <w:r>
        <w:rPr>
          <w:rFonts w:ascii="Times New Roman" w:hAnsi="Times New Roman" w:eastAsia="宋体" w:cs="Times New Roman"/>
          <w:b/>
          <w:bCs/>
          <w:sz w:val="21"/>
          <w:szCs w:val="21"/>
          <w:lang w:val="en-US" w:eastAsia="zh-CN" w:bidi="ar-SA"/>
        </w:rPr>
        <w:t xml:space="preserve">Figure </w:t>
      </w:r>
      <w:r>
        <w:rPr>
          <w:rFonts w:hint="eastAsia" w:eastAsia="宋体" w:cs="Times New Roman"/>
          <w:b/>
          <w:bCs/>
          <w:sz w:val="21"/>
          <w:szCs w:val="21"/>
          <w:lang w:val="en-US" w:eastAsia="zh-CN" w:bidi="ar-SA"/>
        </w:rPr>
        <w:t>5  Miss detection of PoSS with cross-slot scheduling indication within Active Time</w:t>
      </w:r>
    </w:p>
    <w:p>
      <w:pPr>
        <w:numPr>
          <w:ilvl w:val="255"/>
          <w:numId w:val="0"/>
        </w:numPr>
        <w:jc w:val="both"/>
        <w:rPr>
          <w:rFonts w:hint="eastAsia"/>
          <w:sz w:val="21"/>
          <w:szCs w:val="21"/>
          <w:lang w:val="en-US" w:eastAsia="zh-CN"/>
        </w:rPr>
      </w:pPr>
      <w:r>
        <w:rPr>
          <w:rFonts w:hint="eastAsia"/>
          <w:sz w:val="21"/>
          <w:szCs w:val="21"/>
          <w:lang w:val="en-US" w:eastAsia="zh-CN"/>
        </w:rPr>
        <w:t xml:space="preserve">For PoSS outside Active Time, if UE does not detect the PoSS outside the Active Time which triggers the UE to monitor the subsequent On duration(s), and other potential techniques such as the maximum MIMO layer, cross-slot scheduling, </w:t>
      </w:r>
      <w:r>
        <w:rPr>
          <w:sz w:val="21"/>
          <w:szCs w:val="21"/>
          <w:lang w:val="en-US" w:eastAsia="zh-CN"/>
        </w:rPr>
        <w:t>the UE will go to sleep directly</w:t>
      </w:r>
      <w:r>
        <w:rPr>
          <w:rFonts w:hint="eastAsia"/>
          <w:sz w:val="21"/>
          <w:szCs w:val="21"/>
          <w:lang w:val="en-US" w:eastAsia="zh-CN"/>
        </w:rPr>
        <w:t xml:space="preserve"> i</w:t>
      </w:r>
      <w:r>
        <w:rPr>
          <w:sz w:val="21"/>
          <w:szCs w:val="21"/>
          <w:lang w:val="en-US" w:eastAsia="zh-CN"/>
        </w:rPr>
        <w:t>f nothing is specified. It will certainly increase the latency of the subsequent data transmission</w:t>
      </w:r>
      <w:r>
        <w:rPr>
          <w:rFonts w:hint="eastAsia"/>
          <w:sz w:val="21"/>
          <w:szCs w:val="21"/>
          <w:lang w:val="en-US" w:eastAsia="zh-CN"/>
        </w:rPr>
        <w:t xml:space="preserve"> as it is shown </w:t>
      </w:r>
      <w:r>
        <w:rPr>
          <w:rFonts w:hint="eastAsia"/>
          <w:sz w:val="21"/>
          <w:szCs w:val="21"/>
          <w:highlight w:val="none"/>
          <w:lang w:val="en-US" w:eastAsia="zh-CN"/>
        </w:rPr>
        <w:t>in Figure 6</w:t>
      </w:r>
      <w:r>
        <w:rPr>
          <w:sz w:val="21"/>
          <w:szCs w:val="21"/>
          <w:highlight w:val="none"/>
          <w:lang w:val="en-US" w:eastAsia="zh-CN"/>
        </w:rPr>
        <w:t>.</w:t>
      </w:r>
      <w:r>
        <w:rPr>
          <w:rFonts w:hint="eastAsia"/>
          <w:sz w:val="21"/>
          <w:szCs w:val="21"/>
          <w:highlight w:val="none"/>
          <w:lang w:val="en-US" w:eastAsia="zh-CN"/>
        </w:rPr>
        <w:t xml:space="preserve"> </w:t>
      </w:r>
      <w:r>
        <w:rPr>
          <w:rFonts w:hint="eastAsia"/>
          <w:sz w:val="21"/>
          <w:szCs w:val="21"/>
          <w:lang w:val="en-US" w:eastAsia="zh-CN"/>
        </w:rPr>
        <w:t xml:space="preserve"> </w:t>
      </w:r>
    </w:p>
    <w:p>
      <w:pPr>
        <w:numPr>
          <w:ilvl w:val="255"/>
          <w:numId w:val="0"/>
        </w:numPr>
        <w:jc w:val="center"/>
      </w:pPr>
      <w:r>
        <w:drawing>
          <wp:inline distT="0" distB="0" distL="114300" distR="114300">
            <wp:extent cx="4987925" cy="1918970"/>
            <wp:effectExtent l="0" t="0" r="3175" b="508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pic:cNvPicPr>
                      <a:picLocks noChangeAspect="1"/>
                    </pic:cNvPicPr>
                  </pic:nvPicPr>
                  <pic:blipFill>
                    <a:blip r:embed="rId13"/>
                    <a:stretch>
                      <a:fillRect/>
                    </a:stretch>
                  </pic:blipFill>
                  <pic:spPr>
                    <a:xfrm>
                      <a:off x="0" y="0"/>
                      <a:ext cx="4987925" cy="1918970"/>
                    </a:xfrm>
                    <a:prstGeom prst="rect">
                      <a:avLst/>
                    </a:prstGeom>
                    <a:noFill/>
                    <a:ln>
                      <a:noFill/>
                    </a:ln>
                  </pic:spPr>
                </pic:pic>
              </a:graphicData>
            </a:graphic>
          </wp:inline>
        </w:drawing>
      </w:r>
    </w:p>
    <w:p>
      <w:pPr>
        <w:numPr>
          <w:ilvl w:val="255"/>
          <w:numId w:val="0"/>
        </w:numPr>
        <w:jc w:val="center"/>
        <w:rPr>
          <w:rFonts w:hint="default"/>
          <w:lang w:val="en-US" w:eastAsia="zh-CN"/>
        </w:rPr>
      </w:pPr>
      <w:r>
        <w:rPr>
          <w:rFonts w:ascii="Times New Roman" w:hAnsi="Times New Roman" w:eastAsia="宋体" w:cs="Times New Roman"/>
          <w:b/>
          <w:bCs/>
          <w:sz w:val="21"/>
          <w:szCs w:val="21"/>
          <w:lang w:val="en-US" w:eastAsia="zh-CN" w:bidi="ar-SA"/>
        </w:rPr>
        <w:t xml:space="preserve">Figure </w:t>
      </w:r>
      <w:r>
        <w:rPr>
          <w:rFonts w:hint="eastAsia" w:eastAsia="宋体" w:cs="Times New Roman"/>
          <w:b/>
          <w:bCs/>
          <w:sz w:val="21"/>
          <w:szCs w:val="21"/>
          <w:lang w:val="en-US" w:eastAsia="zh-CN" w:bidi="ar-SA"/>
        </w:rPr>
        <w:t>6  Miss detection of PoSS with wake-up indication outside Active Time</w:t>
      </w:r>
    </w:p>
    <w:p>
      <w:pPr>
        <w:keepNext w:val="0"/>
        <w:keepLines w:val="0"/>
        <w:widowControl/>
        <w:numPr>
          <w:ilvl w:val="255"/>
          <w:numId w:val="0"/>
        </w:numPr>
        <w:suppressLineNumbers w:val="0"/>
        <w:pBdr>
          <w:top w:val="none" w:color="auto" w:sz="0" w:space="0"/>
          <w:left w:val="none" w:color="auto" w:sz="0" w:space="0"/>
          <w:bottom w:val="none" w:color="auto" w:sz="0" w:space="0"/>
          <w:right w:val="none" w:color="auto" w:sz="0" w:space="0"/>
        </w:pBdr>
        <w:shd w:val="clear" w:fill="auto"/>
        <w:spacing w:before="0" w:beforeAutospacing="0" w:after="180" w:afterAutospacing="0" w:line="259" w:lineRule="auto"/>
        <w:ind w:left="0" w:right="0" w:firstLine="0"/>
        <w:jc w:val="both"/>
        <w:rPr>
          <w:rFonts w:hint="eastAsia" w:ascii="Times New Roman" w:hAnsi="Times New Roman" w:eastAsia="Times New Roman" w:cs="Times New Roman"/>
          <w:b/>
          <w:bCs/>
          <w:i w:val="0"/>
          <w:caps w:val="0"/>
          <w:spacing w:val="0"/>
          <w:sz w:val="21"/>
          <w:szCs w:val="21"/>
          <w:lang w:val="en-US" w:eastAsia="zh-CN"/>
        </w:rPr>
      </w:pPr>
      <w:r>
        <w:rPr>
          <w:rFonts w:hint="eastAsia"/>
          <w:b/>
          <w:bCs/>
          <w:sz w:val="21"/>
          <w:szCs w:val="21"/>
          <w:lang w:val="en-US" w:eastAsia="zh-CN"/>
        </w:rPr>
        <w:t xml:space="preserve">Observation 4: The miss detection of PoSS in both Active Time and outside Active Time can result in an </w:t>
      </w:r>
      <w:r>
        <w:rPr>
          <w:rFonts w:hint="eastAsia" w:cs="Times New Roman"/>
          <w:b/>
          <w:bCs/>
          <w:i w:val="0"/>
          <w:caps w:val="0"/>
          <w:spacing w:val="0"/>
          <w:sz w:val="21"/>
          <w:szCs w:val="21"/>
          <w:shd w:val="clear"/>
          <w:lang w:val="en-US" w:eastAsia="zh-CN"/>
        </w:rPr>
        <w:t xml:space="preserve">negative impacts on the transmission and latency to the system. </w:t>
      </w:r>
    </w:p>
    <w:p>
      <w:pPr>
        <w:numPr>
          <w:ilvl w:val="255"/>
          <w:numId w:val="0"/>
        </w:numPr>
        <w:jc w:val="both"/>
        <w:rPr>
          <w:rFonts w:hint="eastAsia"/>
          <w:sz w:val="21"/>
          <w:szCs w:val="21"/>
          <w:lang w:val="en-US" w:eastAsia="zh-CN"/>
        </w:rPr>
      </w:pPr>
      <w:r>
        <w:rPr>
          <w:rFonts w:hint="eastAsia"/>
          <w:sz w:val="21"/>
          <w:szCs w:val="21"/>
          <w:lang w:val="en-US" w:eastAsia="zh-CN"/>
        </w:rPr>
        <w:t xml:space="preserve">According to the above analysis, there are three </w:t>
      </w:r>
      <w:bookmarkStart w:id="11" w:name="OLE_LINK12"/>
      <w:r>
        <w:rPr>
          <w:rFonts w:hint="eastAsia"/>
          <w:sz w:val="21"/>
          <w:szCs w:val="21"/>
          <w:lang w:val="en-US" w:eastAsia="zh-CN"/>
        </w:rPr>
        <w:t>options</w:t>
      </w:r>
      <w:bookmarkEnd w:id="11"/>
      <w:r>
        <w:rPr>
          <w:rFonts w:hint="eastAsia"/>
          <w:sz w:val="21"/>
          <w:szCs w:val="21"/>
          <w:lang w:val="en-US" w:eastAsia="zh-CN"/>
        </w:rPr>
        <w:t xml:space="preserve"> can be used to solve the miss detection of PoSS.</w:t>
      </w:r>
    </w:p>
    <w:p>
      <w:pPr>
        <w:numPr>
          <w:ilvl w:val="0"/>
          <w:numId w:val="11"/>
        </w:numPr>
        <w:ind w:left="420" w:hanging="420"/>
        <w:jc w:val="both"/>
        <w:rPr>
          <w:rFonts w:hint="eastAsia"/>
          <w:sz w:val="21"/>
          <w:szCs w:val="21"/>
          <w:lang w:val="en-US" w:eastAsia="zh-CN"/>
        </w:rPr>
      </w:pPr>
      <w:r>
        <w:rPr>
          <w:rFonts w:hint="eastAsia"/>
          <w:sz w:val="21"/>
          <w:szCs w:val="21"/>
          <w:lang w:val="en-US" w:eastAsia="zh-CN"/>
        </w:rPr>
        <w:t>Option 1: HARQ-ACK information report for the PoSS</w:t>
      </w:r>
    </w:p>
    <w:p>
      <w:pPr>
        <w:numPr>
          <w:ilvl w:val="-1"/>
          <w:numId w:val="0"/>
        </w:numPr>
        <w:ind w:left="0" w:firstLine="0"/>
        <w:jc w:val="both"/>
        <w:rPr>
          <w:rFonts w:hint="eastAsia"/>
          <w:sz w:val="21"/>
          <w:szCs w:val="21"/>
          <w:lang w:val="en-US" w:eastAsia="zh-CN"/>
        </w:rPr>
      </w:pPr>
      <w:r>
        <w:rPr>
          <w:rFonts w:hint="eastAsia"/>
          <w:sz w:val="21"/>
          <w:szCs w:val="21"/>
          <w:lang w:val="en-US" w:eastAsia="zh-CN"/>
        </w:rPr>
        <w:t xml:space="preserve">In Rel-15, </w:t>
      </w:r>
      <w:r>
        <w:rPr>
          <w:rFonts w:hint="eastAsia" w:eastAsia="Times New Roman"/>
          <w:sz w:val="21"/>
          <w:szCs w:val="21"/>
          <w:lang w:val="en-US" w:eastAsia="zh-CN"/>
        </w:rPr>
        <w:t xml:space="preserve">UE </w:t>
      </w:r>
      <w:r>
        <w:rPr>
          <w:rFonts w:hint="eastAsia"/>
          <w:sz w:val="21"/>
          <w:szCs w:val="21"/>
          <w:lang w:val="en-US" w:eastAsia="zh-CN"/>
        </w:rPr>
        <w:t>should</w:t>
      </w:r>
      <w:r>
        <w:rPr>
          <w:rFonts w:hint="eastAsia" w:eastAsia="Times New Roman"/>
          <w:sz w:val="21"/>
          <w:szCs w:val="21"/>
          <w:lang w:val="en-US" w:eastAsia="zh-CN"/>
        </w:rPr>
        <w:t xml:space="preserve"> </w:t>
      </w:r>
      <w:r>
        <w:rPr>
          <w:rFonts w:hint="eastAsia"/>
          <w:sz w:val="21"/>
          <w:szCs w:val="21"/>
          <w:lang w:val="en-US" w:eastAsia="zh-CN"/>
        </w:rPr>
        <w:t xml:space="preserve">report </w:t>
      </w:r>
      <w:r>
        <w:rPr>
          <w:rFonts w:hint="eastAsia" w:eastAsia="Times New Roman"/>
          <w:sz w:val="21"/>
          <w:szCs w:val="21"/>
          <w:lang w:val="en-US" w:eastAsia="zh-CN"/>
        </w:rPr>
        <w:t xml:space="preserve">HARQ-ACK information in response to </w:t>
      </w:r>
      <w:r>
        <w:rPr>
          <w:rFonts w:hint="eastAsia"/>
          <w:sz w:val="21"/>
          <w:szCs w:val="21"/>
          <w:lang w:val="en-US" w:eastAsia="zh-CN"/>
        </w:rPr>
        <w:t xml:space="preserve">PDCCH which provides </w:t>
      </w:r>
      <w:r>
        <w:rPr>
          <w:rFonts w:hint="eastAsia" w:eastAsia="Times New Roman"/>
          <w:sz w:val="21"/>
          <w:szCs w:val="21"/>
          <w:lang w:val="en-US" w:eastAsia="zh-CN"/>
        </w:rPr>
        <w:t>a SPS PDSCH release</w:t>
      </w:r>
      <w:r>
        <w:rPr>
          <w:rFonts w:hint="eastAsia"/>
          <w:sz w:val="21"/>
          <w:szCs w:val="21"/>
          <w:lang w:val="en-US" w:eastAsia="zh-CN"/>
        </w:rPr>
        <w:t>. The HARQ-ACK feedback for the PoSS is one of the solutions to improve the robustness. The power saving techniques within Active Time is carried by scheduling DCI. In this case, the detection of PoSS could be implicitly indicated by HARQ-ACK feedback of scheduled data. For the PoSS outside Active Time, due to the lack of CSI measurement and report during DRX-off period, it is difficult to determine the transmission scheme of HARQ-ACK feedback of the PoSS, e.g., codebook, time and frequency domain resource allocation, and design of RRC signaling/MAC CE for the HARQ-ACK report of the PoSS. Moreover, it can result in more power consumption for the UE..</w:t>
      </w:r>
    </w:p>
    <w:p>
      <w:pPr>
        <w:numPr>
          <w:ilvl w:val="255"/>
          <w:numId w:val="0"/>
        </w:numPr>
        <w:ind w:left="0" w:firstLine="0"/>
        <w:jc w:val="both"/>
        <w:rPr>
          <w:rFonts w:hint="default"/>
          <w:sz w:val="21"/>
          <w:szCs w:val="21"/>
          <w:lang w:val="en-US" w:eastAsia="zh-CN"/>
        </w:rPr>
      </w:pPr>
      <w:r>
        <w:rPr>
          <w:rFonts w:hint="eastAsia"/>
          <w:b/>
          <w:bCs/>
          <w:sz w:val="21"/>
          <w:szCs w:val="21"/>
          <w:lang w:val="en-US" w:eastAsia="zh-CN"/>
        </w:rPr>
        <w:t xml:space="preserve">Observation 5: The HARQ-ACK report mechanism for PoSS may result in more power consumption. </w:t>
      </w:r>
    </w:p>
    <w:p>
      <w:pPr>
        <w:numPr>
          <w:ilvl w:val="0"/>
          <w:numId w:val="11"/>
        </w:numPr>
        <w:ind w:left="420" w:hanging="420"/>
        <w:jc w:val="both"/>
        <w:rPr>
          <w:rFonts w:hint="default"/>
          <w:sz w:val="21"/>
          <w:szCs w:val="21"/>
          <w:lang w:val="en-US" w:eastAsia="zh-CN"/>
        </w:rPr>
      </w:pPr>
      <w:r>
        <w:rPr>
          <w:rFonts w:hint="eastAsia"/>
          <w:sz w:val="21"/>
          <w:szCs w:val="21"/>
          <w:lang w:val="en-US" w:eastAsia="zh-CN"/>
        </w:rPr>
        <w:t>Option 2: Timer-based mechanism</w:t>
      </w:r>
    </w:p>
    <w:p>
      <w:pPr>
        <w:numPr>
          <w:ilvl w:val="255"/>
          <w:numId w:val="0"/>
        </w:numPr>
        <w:jc w:val="both"/>
        <w:rPr>
          <w:rFonts w:hint="default"/>
          <w:sz w:val="21"/>
          <w:szCs w:val="21"/>
          <w:lang w:val="en-US" w:eastAsia="zh-CN"/>
        </w:rPr>
      </w:pPr>
      <w:r>
        <w:rPr>
          <w:rFonts w:hint="eastAsia"/>
          <w:sz w:val="21"/>
          <w:szCs w:val="21"/>
          <w:lang w:val="en-US" w:eastAsia="zh-CN"/>
        </w:rPr>
        <w:t>In Rel-15, UE could perform dynamic BWP switching via DCI or bwp-InactivityTimer. If the DCI indicates a BWP ID other than the default BWP for UE, the UE will perform BWP switching to the default/initial BWP after the bwp-InactivityTimer expires. Thus, the bwp-InactivityTimer could help UE to saving power and improve r</w:t>
      </w:r>
      <w:r>
        <w:rPr>
          <w:rFonts w:hint="eastAsia"/>
          <w:sz w:val="21"/>
          <w:szCs w:val="21"/>
          <w:highlight w:val="none"/>
          <w:lang w:val="en-US" w:eastAsia="zh-CN"/>
        </w:rPr>
        <w:t>eliability as well. However, this mechanism may cause</w:t>
      </w:r>
      <w:r>
        <w:rPr>
          <w:rFonts w:hint="eastAsia"/>
          <w:sz w:val="21"/>
          <w:szCs w:val="21"/>
          <w:highlight w:val="none"/>
          <w:lang w:val="en-US" w:eastAsia="zh-CN"/>
        </w:rPr>
        <w:t xml:space="preserve"> </w:t>
      </w:r>
      <w:r>
        <w:rPr>
          <w:rFonts w:hint="eastAsia"/>
          <w:sz w:val="21"/>
          <w:szCs w:val="21"/>
          <w:highlight w:val="none"/>
          <w:lang w:val="en-US" w:eastAsia="zh-CN"/>
        </w:rPr>
        <w:t>latency for the transmission as shown in Figure 7. The UE may miss some PDCCH with data scheduling when the timer is running. It seems to be unnecessary for the UE to apply the timer mechanism for the miss detection of PoSS with wake-up indication.</w:t>
      </w:r>
    </w:p>
    <w:p>
      <w:pPr>
        <w:numPr>
          <w:ilvl w:val="255"/>
          <w:numId w:val="0"/>
        </w:numPr>
        <w:jc w:val="both"/>
        <w:rPr>
          <w:rFonts w:hint="default"/>
          <w:sz w:val="21"/>
          <w:szCs w:val="21"/>
          <w:lang w:val="en-US" w:eastAsia="zh-CN"/>
        </w:rPr>
      </w:pPr>
      <w:r>
        <w:rPr>
          <w:rFonts w:hint="eastAsia"/>
          <w:b/>
          <w:bCs/>
          <w:sz w:val="21"/>
          <w:szCs w:val="21"/>
          <w:lang w:val="en-US" w:eastAsia="zh-CN"/>
        </w:rPr>
        <w:t>Observation 6: The timer-based mechanism for the miss detection of PoSS outside Active Time may result in a large latency for the system.</w:t>
      </w:r>
      <w:r>
        <w:rPr>
          <w:rFonts w:hint="eastAsia"/>
          <w:sz w:val="21"/>
          <w:szCs w:val="21"/>
          <w:lang w:val="en-US" w:eastAsia="zh-CN"/>
        </w:rPr>
        <w:t xml:space="preserve">  </w:t>
      </w:r>
    </w:p>
    <w:p>
      <w:pPr>
        <w:numPr>
          <w:ilvl w:val="255"/>
          <w:numId w:val="0"/>
        </w:numPr>
        <w:jc w:val="center"/>
        <w:rPr>
          <w:rFonts w:hint="default"/>
          <w:sz w:val="21"/>
          <w:szCs w:val="21"/>
          <w:lang w:val="en-US" w:eastAsia="zh-CN"/>
        </w:rPr>
      </w:pPr>
      <w:r>
        <w:drawing>
          <wp:inline distT="0" distB="0" distL="114300" distR="114300">
            <wp:extent cx="4627880" cy="1800225"/>
            <wp:effectExtent l="0" t="0" r="1270" b="952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4"/>
                    <a:stretch>
                      <a:fillRect/>
                    </a:stretch>
                  </pic:blipFill>
                  <pic:spPr>
                    <a:xfrm>
                      <a:off x="0" y="0"/>
                      <a:ext cx="4627880" cy="1800225"/>
                    </a:xfrm>
                    <a:prstGeom prst="rect">
                      <a:avLst/>
                    </a:prstGeom>
                    <a:noFill/>
                    <a:ln>
                      <a:noFill/>
                    </a:ln>
                  </pic:spPr>
                </pic:pic>
              </a:graphicData>
            </a:graphic>
          </wp:inline>
        </w:drawing>
      </w:r>
    </w:p>
    <w:p>
      <w:pPr>
        <w:numPr>
          <w:ilvl w:val="255"/>
          <w:numId w:val="0"/>
        </w:numPr>
        <w:jc w:val="center"/>
        <w:rPr>
          <w:rFonts w:hint="eastAsia"/>
          <w:b/>
          <w:bCs/>
          <w:sz w:val="21"/>
          <w:szCs w:val="21"/>
          <w:lang w:val="en-US" w:eastAsia="zh-CN"/>
        </w:rPr>
      </w:pPr>
      <w:r>
        <w:rPr>
          <w:rFonts w:hint="eastAsia"/>
          <w:b/>
          <w:bCs/>
          <w:sz w:val="21"/>
          <w:szCs w:val="21"/>
          <w:lang w:val="en-US" w:eastAsia="zh-CN"/>
        </w:rPr>
        <w:t>Figure 7  Timer-based mechanism to solve the miss detection of PoSS with wake-up indication</w:t>
      </w:r>
    </w:p>
    <w:p>
      <w:pPr>
        <w:numPr>
          <w:ilvl w:val="0"/>
          <w:numId w:val="11"/>
        </w:numPr>
        <w:ind w:left="420" w:hanging="420"/>
        <w:jc w:val="both"/>
        <w:rPr>
          <w:rFonts w:hint="default"/>
          <w:sz w:val="21"/>
          <w:szCs w:val="21"/>
          <w:lang w:val="en-US" w:eastAsia="zh-CN"/>
        </w:rPr>
      </w:pPr>
      <w:r>
        <w:rPr>
          <w:rFonts w:hint="eastAsia"/>
          <w:sz w:val="21"/>
          <w:szCs w:val="21"/>
          <w:lang w:val="en-US" w:eastAsia="zh-CN"/>
        </w:rPr>
        <w:t>Option 3: D</w:t>
      </w:r>
      <w:r>
        <w:rPr>
          <w:sz w:val="21"/>
          <w:szCs w:val="21"/>
          <w:lang w:val="en-US" w:eastAsia="zh-CN"/>
        </w:rPr>
        <w:t>efault behavior</w:t>
      </w:r>
    </w:p>
    <w:p>
      <w:pPr>
        <w:numPr>
          <w:ilvl w:val="255"/>
          <w:numId w:val="0"/>
        </w:numPr>
        <w:jc w:val="both"/>
        <w:rPr>
          <w:rFonts w:hint="eastAsia"/>
          <w:sz w:val="21"/>
          <w:szCs w:val="21"/>
          <w:lang w:val="en-US" w:eastAsia="zh-CN"/>
        </w:rPr>
      </w:pPr>
      <w:r>
        <w:rPr>
          <w:rFonts w:hint="eastAsia"/>
          <w:sz w:val="21"/>
          <w:szCs w:val="21"/>
          <w:lang w:val="en-US" w:eastAsia="zh-CN"/>
        </w:rPr>
        <w:t>It is an efficient method to solve the miss detection of the PoSS monitored in both outside Active Time and within Active Time by defining d</w:t>
      </w:r>
      <w:r>
        <w:rPr>
          <w:sz w:val="21"/>
          <w:szCs w:val="21"/>
          <w:lang w:val="en-US" w:eastAsia="zh-CN"/>
        </w:rPr>
        <w:t>efault behavior</w:t>
      </w:r>
      <w:r>
        <w:rPr>
          <w:rFonts w:hint="eastAsia"/>
          <w:sz w:val="21"/>
          <w:szCs w:val="21"/>
          <w:lang w:val="en-US" w:eastAsia="zh-CN"/>
        </w:rPr>
        <w:t xml:space="preserve">.  </w:t>
      </w:r>
    </w:p>
    <w:p>
      <w:pPr>
        <w:numPr>
          <w:ilvl w:val="255"/>
          <w:numId w:val="0"/>
        </w:numPr>
        <w:jc w:val="both"/>
        <w:rPr>
          <w:rFonts w:hint="eastAsia"/>
          <w:sz w:val="21"/>
          <w:szCs w:val="21"/>
          <w:lang w:val="en-US" w:eastAsia="zh-CN"/>
        </w:rPr>
      </w:pPr>
      <w:r>
        <w:rPr>
          <w:rFonts w:hint="eastAsia"/>
          <w:sz w:val="21"/>
          <w:szCs w:val="21"/>
          <w:lang w:val="en-US" w:eastAsia="zh-CN"/>
        </w:rPr>
        <w:t xml:space="preserve">For PoSS in Active Time, the UE does not successfully receive a number of consecutive PDSCH with an invalid minimum K0 value scheduled by PDCCH, the UE shall assume the PoSS indicating the minimum K values is missed and switch cross-slot scheduling to same-slot scheduling, as it is shown in Figure 8. </w:t>
      </w:r>
    </w:p>
    <w:p>
      <w:pPr>
        <w:numPr>
          <w:ilvl w:val="255"/>
          <w:numId w:val="0"/>
        </w:numPr>
        <w:jc w:val="both"/>
        <w:rPr>
          <w:rFonts w:hint="eastAsia"/>
          <w:sz w:val="21"/>
          <w:szCs w:val="21"/>
          <w:lang w:val="en-US" w:eastAsia="zh-CN"/>
        </w:rPr>
      </w:pPr>
      <w:r>
        <w:rPr>
          <w:rFonts w:hint="eastAsia"/>
          <w:sz w:val="21"/>
          <w:szCs w:val="21"/>
          <w:lang w:val="en-US" w:eastAsia="zh-CN"/>
        </w:rPr>
        <w:t xml:space="preserve">For PoSS outside Active Time, if the </w:t>
      </w:r>
      <w:r>
        <w:rPr>
          <w:sz w:val="21"/>
          <w:szCs w:val="21"/>
          <w:lang w:val="en-US" w:eastAsia="zh-CN"/>
        </w:rPr>
        <w:t>PoSS</w:t>
      </w:r>
      <w:r>
        <w:rPr>
          <w:rFonts w:hint="eastAsia"/>
          <w:sz w:val="21"/>
          <w:szCs w:val="21"/>
          <w:lang w:val="en-US" w:eastAsia="zh-CN"/>
        </w:rPr>
        <w:t xml:space="preserve"> </w:t>
      </w:r>
      <w:r>
        <w:rPr>
          <w:sz w:val="21"/>
          <w:szCs w:val="21"/>
          <w:lang w:val="en-US" w:eastAsia="zh-CN"/>
        </w:rPr>
        <w:t>is miss</w:t>
      </w:r>
      <w:r>
        <w:rPr>
          <w:rFonts w:hint="eastAsia"/>
          <w:sz w:val="21"/>
          <w:szCs w:val="21"/>
          <w:lang w:val="en-US" w:eastAsia="zh-CN"/>
        </w:rPr>
        <w:t xml:space="preserve"> detected</w:t>
      </w:r>
      <w:r>
        <w:rPr>
          <w:sz w:val="21"/>
          <w:szCs w:val="21"/>
          <w:lang w:val="en-US" w:eastAsia="zh-CN"/>
        </w:rPr>
        <w:t xml:space="preserve"> in the </w:t>
      </w:r>
      <w:r>
        <w:rPr>
          <w:sz w:val="21"/>
          <w:szCs w:val="21"/>
          <w:highlight w:val="none"/>
          <w:lang w:val="en-US" w:eastAsia="zh-CN"/>
        </w:rPr>
        <w:t xml:space="preserve">resource configured by MAC CE or RRC </w:t>
      </w:r>
      <w:r>
        <w:rPr>
          <w:rFonts w:hint="eastAsia"/>
          <w:sz w:val="21"/>
          <w:szCs w:val="21"/>
          <w:highlight w:val="none"/>
          <w:lang w:val="en-US" w:eastAsia="zh-CN"/>
        </w:rPr>
        <w:t>signaling</w:t>
      </w:r>
      <w:r>
        <w:rPr>
          <w:sz w:val="21"/>
          <w:szCs w:val="21"/>
          <w:highlight w:val="none"/>
          <w:lang w:val="en-US" w:eastAsia="zh-CN"/>
        </w:rPr>
        <w:t>, the UE shall wake up and perform PDCCH monitoring</w:t>
      </w:r>
      <w:r>
        <w:rPr>
          <w:rFonts w:hint="eastAsia"/>
          <w:sz w:val="21"/>
          <w:szCs w:val="21"/>
          <w:highlight w:val="none"/>
          <w:lang w:val="en-US" w:eastAsia="zh-CN"/>
        </w:rPr>
        <w:t xml:space="preserve"> as shown in Figure 9</w:t>
      </w:r>
      <w:r>
        <w:rPr>
          <w:sz w:val="21"/>
          <w:szCs w:val="21"/>
          <w:highlight w:val="none"/>
          <w:lang w:val="en-US" w:eastAsia="zh-CN"/>
        </w:rPr>
        <w:t>.</w:t>
      </w:r>
      <w:r>
        <w:rPr>
          <w:rFonts w:hint="eastAsia"/>
          <w:sz w:val="21"/>
          <w:szCs w:val="21"/>
          <w:highlight w:val="none"/>
          <w:lang w:val="en-US" w:eastAsia="zh-CN"/>
        </w:rPr>
        <w:t xml:space="preserve"> </w:t>
      </w:r>
    </w:p>
    <w:p>
      <w:pPr>
        <w:numPr>
          <w:ilvl w:val="-1"/>
          <w:numId w:val="0"/>
        </w:numPr>
        <w:jc w:val="center"/>
        <w:rPr>
          <w:rFonts w:hint="default"/>
          <w:lang w:val="en-US" w:eastAsia="zh-CN"/>
        </w:rPr>
      </w:pPr>
      <w:r>
        <w:drawing>
          <wp:inline distT="0" distB="0" distL="114300" distR="114300">
            <wp:extent cx="5283835" cy="1800225"/>
            <wp:effectExtent l="0" t="0" r="12065" b="9525"/>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15"/>
                    <a:stretch>
                      <a:fillRect/>
                    </a:stretch>
                  </pic:blipFill>
                  <pic:spPr>
                    <a:xfrm>
                      <a:off x="0" y="0"/>
                      <a:ext cx="5283835" cy="1800225"/>
                    </a:xfrm>
                    <a:prstGeom prst="rect">
                      <a:avLst/>
                    </a:prstGeom>
                    <a:noFill/>
                    <a:ln>
                      <a:noFill/>
                    </a:ln>
                  </pic:spPr>
                </pic:pic>
              </a:graphicData>
            </a:graphic>
          </wp:inline>
        </w:drawing>
      </w:r>
    </w:p>
    <w:p>
      <w:pPr>
        <w:numPr>
          <w:ilvl w:val="-1"/>
          <w:numId w:val="0"/>
        </w:numPr>
        <w:jc w:val="center"/>
        <w:rPr>
          <w:rFonts w:hint="default"/>
          <w:sz w:val="21"/>
          <w:szCs w:val="21"/>
          <w:lang w:val="en-US" w:eastAsia="zh-CN"/>
        </w:rPr>
      </w:pPr>
      <w:r>
        <w:rPr>
          <w:rFonts w:hint="eastAsia" w:eastAsia="宋体"/>
          <w:b/>
          <w:bCs/>
          <w:lang w:val="en-US" w:eastAsia="zh-CN"/>
        </w:rPr>
        <w:t>Figure 8  Default behavior for the miss detection of the PoSS with cross-slot scheduling in Active Time</w:t>
      </w:r>
    </w:p>
    <w:p>
      <w:pPr>
        <w:numPr>
          <w:ilvl w:val="255"/>
          <w:numId w:val="0"/>
        </w:numPr>
        <w:jc w:val="center"/>
      </w:pPr>
      <w:r>
        <w:drawing>
          <wp:inline distT="0" distB="0" distL="114300" distR="114300">
            <wp:extent cx="4606925" cy="1800225"/>
            <wp:effectExtent l="0" t="0" r="3175"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6"/>
                    <a:stretch>
                      <a:fillRect/>
                    </a:stretch>
                  </pic:blipFill>
                  <pic:spPr>
                    <a:xfrm>
                      <a:off x="0" y="0"/>
                      <a:ext cx="4606925" cy="1800225"/>
                    </a:xfrm>
                    <a:prstGeom prst="rect">
                      <a:avLst/>
                    </a:prstGeom>
                    <a:noFill/>
                    <a:ln>
                      <a:noFill/>
                    </a:ln>
                  </pic:spPr>
                </pic:pic>
              </a:graphicData>
            </a:graphic>
          </wp:inline>
        </w:drawing>
      </w:r>
    </w:p>
    <w:p>
      <w:pPr>
        <w:numPr>
          <w:ilvl w:val="255"/>
          <w:numId w:val="0"/>
        </w:numPr>
        <w:jc w:val="center"/>
        <w:rPr>
          <w:rFonts w:hint="default" w:eastAsia="宋体"/>
          <w:lang w:val="en-US" w:eastAsia="zh-CN"/>
        </w:rPr>
      </w:pPr>
      <w:r>
        <w:rPr>
          <w:rFonts w:hint="eastAsia" w:eastAsia="宋体"/>
          <w:b/>
          <w:bCs/>
          <w:lang w:val="en-US" w:eastAsia="zh-CN"/>
        </w:rPr>
        <w:t>Figure 9  Default behavior for the miss detection of the PoSS with wake-up indication outside Active Time</w:t>
      </w:r>
    </w:p>
    <w:p>
      <w:pPr>
        <w:widowControl w:val="0"/>
        <w:numPr>
          <w:ilvl w:val="-1"/>
          <w:numId w:val="0"/>
        </w:numPr>
        <w:autoSpaceDE w:val="0"/>
        <w:autoSpaceDN w:val="0"/>
        <w:adjustRightInd w:val="0"/>
        <w:spacing w:line="260" w:lineRule="auto"/>
        <w:jc w:val="both"/>
        <w:rPr>
          <w:rFonts w:hint="eastAsia"/>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13</w:t>
      </w:r>
      <w:r>
        <w:rPr>
          <w:rFonts w:eastAsia="宋体"/>
          <w:b/>
          <w:bCs/>
          <w:sz w:val="21"/>
          <w:szCs w:val="21"/>
          <w:lang w:val="en-US" w:eastAsia="zh-CN"/>
        </w:rPr>
        <w:t xml:space="preserve">: </w:t>
      </w:r>
      <w:r>
        <w:rPr>
          <w:rFonts w:hint="eastAsia"/>
          <w:b/>
          <w:bCs/>
          <w:sz w:val="21"/>
          <w:szCs w:val="21"/>
          <w:lang w:val="en-US" w:eastAsia="zh-CN"/>
        </w:rPr>
        <w:t>For the miss detection of PoSS in Active Time, if the UE does not receive successfully a number of consecutive PDSCHs with an invalid minimum value scheduled by PDCCHs, the UE shall assume the PoSS indicating the minimum K values is missed and switch cross-slot scheduling to same-slot scheduling</w:t>
      </w:r>
      <w:r>
        <w:rPr>
          <w:rFonts w:eastAsia="宋体"/>
          <w:b/>
          <w:bCs/>
          <w:sz w:val="21"/>
          <w:szCs w:val="21"/>
          <w:lang w:val="en-US" w:eastAsia="zh-CN"/>
        </w:rPr>
        <w:t xml:space="preserve">.  </w:t>
      </w:r>
    </w:p>
    <w:p>
      <w:pPr>
        <w:widowControl w:val="0"/>
        <w:numPr>
          <w:ilvl w:val="-1"/>
          <w:numId w:val="0"/>
        </w:numPr>
        <w:autoSpaceDE w:val="0"/>
        <w:autoSpaceDN w:val="0"/>
        <w:adjustRightInd w:val="0"/>
        <w:spacing w:line="260" w:lineRule="auto"/>
        <w:jc w:val="both"/>
        <w:rPr>
          <w:rFonts w:hint="eastAsia"/>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14</w:t>
      </w:r>
      <w:r>
        <w:rPr>
          <w:rFonts w:eastAsia="宋体"/>
          <w:b/>
          <w:bCs/>
          <w:sz w:val="21"/>
          <w:szCs w:val="21"/>
          <w:lang w:val="en-US" w:eastAsia="zh-CN"/>
        </w:rPr>
        <w:t xml:space="preserve">: </w:t>
      </w:r>
      <w:r>
        <w:rPr>
          <w:rFonts w:hint="eastAsia"/>
          <w:b/>
          <w:bCs/>
          <w:sz w:val="21"/>
          <w:szCs w:val="21"/>
          <w:lang w:val="en-US" w:eastAsia="zh-CN"/>
        </w:rPr>
        <w:t>For the miss detection of PoSS outside Active Time, if the UE does not detect the PoSS, UE shall wake up to monitor PDCCH in the subsequent one or more On duration(s)</w:t>
      </w:r>
      <w:r>
        <w:rPr>
          <w:rFonts w:eastAsia="宋体"/>
          <w:b/>
          <w:bCs/>
          <w:sz w:val="21"/>
          <w:szCs w:val="21"/>
          <w:lang w:val="en-US" w:eastAsia="zh-CN"/>
        </w:rPr>
        <w:t>.</w:t>
      </w:r>
    </w:p>
    <w:p>
      <w:pPr>
        <w:numPr>
          <w:ilvl w:val="255"/>
          <w:numId w:val="0"/>
        </w:numPr>
        <w:jc w:val="both"/>
        <w:rPr>
          <w:rFonts w:hint="default"/>
          <w:sz w:val="21"/>
          <w:szCs w:val="21"/>
          <w:lang w:val="en-US" w:eastAsia="zh-CN"/>
        </w:rPr>
      </w:pPr>
      <w:r>
        <w:rPr>
          <w:rFonts w:hint="eastAsia"/>
          <w:sz w:val="21"/>
          <w:szCs w:val="21"/>
          <w:lang w:val="en-US" w:eastAsia="zh-CN"/>
        </w:rPr>
        <w:t xml:space="preserve">Furthermore, the method of defining a default behavior is also proposed to solve the miss detection of the PoSS indicating the other power saving techniques </w:t>
      </w:r>
      <w:r>
        <w:rPr>
          <w:rFonts w:hint="eastAsia" w:eastAsia="宋体"/>
          <w:b w:val="0"/>
          <w:bCs w:val="0"/>
          <w:sz w:val="21"/>
          <w:szCs w:val="21"/>
          <w:lang w:val="en-US" w:eastAsia="zh-CN"/>
        </w:rPr>
        <w:t>both within Active Time and outside Active Time</w:t>
      </w:r>
      <w:r>
        <w:rPr>
          <w:rFonts w:hint="eastAsia"/>
          <w:sz w:val="21"/>
          <w:szCs w:val="21"/>
          <w:lang w:val="en-US" w:eastAsia="zh-CN"/>
        </w:rPr>
        <w:t>, e.g. the maximum number of MIMO layers. For example, if the number of MIMO layers indicated by a number of consecutive PDCCHs is larger than the maximum number of MIMO layers indicated by the most recent PoSS, the UE shall fall back to the operation with maximum MIMO layer supported by UE.</w:t>
      </w:r>
    </w:p>
    <w:p>
      <w:pPr>
        <w:widowControl w:val="0"/>
        <w:numPr>
          <w:ilvl w:val="-1"/>
          <w:numId w:val="0"/>
        </w:numPr>
        <w:autoSpaceDE w:val="0"/>
        <w:autoSpaceDN w:val="0"/>
        <w:adjustRightInd w:val="0"/>
        <w:spacing w:line="260" w:lineRule="auto"/>
        <w:jc w:val="both"/>
        <w:rPr>
          <w:rFonts w:eastAsia="宋体"/>
          <w:b/>
          <w:b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15</w:t>
      </w:r>
      <w:r>
        <w:rPr>
          <w:rFonts w:eastAsia="宋体"/>
          <w:b/>
          <w:bCs/>
          <w:sz w:val="21"/>
          <w:szCs w:val="21"/>
          <w:lang w:val="en-US" w:eastAsia="zh-CN"/>
        </w:rPr>
        <w:t xml:space="preserve">: </w:t>
      </w:r>
      <w:r>
        <w:rPr>
          <w:rFonts w:hint="eastAsia"/>
          <w:b/>
          <w:bCs/>
          <w:sz w:val="21"/>
          <w:szCs w:val="21"/>
          <w:lang w:val="en-US" w:eastAsia="zh-CN"/>
        </w:rPr>
        <w:t>For the miss detection of PoSS with maximum MIMO layer indication, if the UE monitors a number of PDCCHs indicating the number of MIMO layer larger than the maximum MIMO layer, the UE shall assume falls back to the operation with maximum MIMO layer supported by UE</w:t>
      </w:r>
      <w:r>
        <w:rPr>
          <w:rFonts w:hint="eastAsia" w:eastAsia="Times New Roman"/>
          <w:b/>
          <w:bCs/>
          <w:sz w:val="21"/>
          <w:szCs w:val="21"/>
          <w:lang w:val="en-US" w:eastAsia="zh-CN"/>
        </w:rPr>
        <w:t xml:space="preserve">.  </w:t>
      </w:r>
      <w:r>
        <w:rPr>
          <w:rFonts w:eastAsia="宋体"/>
          <w:b/>
          <w:bCs/>
          <w:sz w:val="21"/>
          <w:szCs w:val="21"/>
          <w:lang w:val="en-US" w:eastAsia="zh-CN"/>
        </w:rPr>
        <w:t xml:space="preserve"> </w:t>
      </w:r>
    </w:p>
    <w:p>
      <w:pPr>
        <w:widowControl w:val="0"/>
        <w:numPr>
          <w:ilvl w:val="-1"/>
          <w:numId w:val="0"/>
        </w:numPr>
        <w:autoSpaceDE w:val="0"/>
        <w:autoSpaceDN w:val="0"/>
        <w:adjustRightInd w:val="0"/>
        <w:spacing w:line="260" w:lineRule="auto"/>
        <w:jc w:val="both"/>
        <w:rPr>
          <w:rFonts w:hint="eastAsia" w:eastAsia="宋体"/>
          <w:b/>
          <w:bCs/>
          <w:sz w:val="21"/>
          <w:szCs w:val="21"/>
          <w:lang w:val="en-US" w:eastAsia="zh-CN"/>
        </w:rPr>
      </w:pPr>
      <w:r>
        <w:rPr>
          <w:rFonts w:hint="eastAsia" w:eastAsia="宋体"/>
          <w:b/>
          <w:bCs/>
          <w:sz w:val="21"/>
          <w:szCs w:val="21"/>
          <w:lang w:val="en-US" w:eastAsia="zh-CN"/>
        </w:rPr>
        <w:t>Proposal 16: The method of defining a default behavior or value is proposed to solve the miss detection of the PoSS indicating the power saving techniques, e.g. wake-up operation, cross-slot scheduling, the maximum number of MIMO layers, etc.</w:t>
      </w:r>
    </w:p>
    <w:p>
      <w:pPr>
        <w:pStyle w:val="2"/>
        <w:ind w:left="448" w:hanging="448"/>
        <w:jc w:val="both"/>
        <w:rPr>
          <w:rFonts w:ascii="Times New Roman" w:hAnsi="Times New Roman" w:eastAsia="宋体"/>
          <w:b/>
          <w:sz w:val="28"/>
          <w:szCs w:val="28"/>
          <w:lang w:val="en-US" w:eastAsia="zh-CN"/>
        </w:rPr>
      </w:pPr>
      <w:r>
        <w:rPr>
          <w:rFonts w:ascii="Times New Roman" w:hAnsi="Times New Roman" w:eastAsia="宋体"/>
          <w:b/>
          <w:sz w:val="28"/>
          <w:szCs w:val="28"/>
          <w:lang w:val="en-US" w:eastAsia="zh-CN"/>
        </w:rPr>
        <w:t>Conclusion</w:t>
      </w:r>
    </w:p>
    <w:p>
      <w:pPr>
        <w:widowControl w:val="0"/>
        <w:tabs>
          <w:tab w:val="left" w:pos="2784"/>
        </w:tabs>
        <w:autoSpaceDE w:val="0"/>
        <w:autoSpaceDN w:val="0"/>
        <w:adjustRightInd w:val="0"/>
        <w:spacing w:after="120" w:line="276" w:lineRule="auto"/>
        <w:jc w:val="both"/>
        <w:rPr>
          <w:rFonts w:eastAsia="宋体"/>
          <w:i/>
          <w:iCs/>
          <w:sz w:val="21"/>
          <w:szCs w:val="21"/>
          <w:lang w:val="en-US" w:eastAsia="zh-CN"/>
        </w:rPr>
      </w:pPr>
      <w:r>
        <w:rPr>
          <w:rFonts w:eastAsia="宋体"/>
          <w:sz w:val="21"/>
          <w:szCs w:val="21"/>
          <w:lang w:val="en-US" w:eastAsia="zh-CN"/>
        </w:rPr>
        <w:t xml:space="preserve">In this </w:t>
      </w:r>
      <w:r>
        <w:rPr>
          <w:rFonts w:eastAsia="宋体"/>
          <w:sz w:val="21"/>
          <w:szCs w:val="21"/>
          <w:lang w:eastAsia="zh-CN"/>
        </w:rPr>
        <w:t>contribution</w:t>
      </w:r>
      <w:r>
        <w:rPr>
          <w:rFonts w:eastAsia="宋体"/>
          <w:sz w:val="21"/>
          <w:szCs w:val="21"/>
          <w:lang w:val="en-US" w:eastAsia="zh-CN"/>
        </w:rPr>
        <w:t>, we discuss the considerations on PDCCH-based power saving signal,</w:t>
      </w:r>
      <w:r>
        <w:rPr>
          <w:rFonts w:hint="eastAsia" w:eastAsia="宋体"/>
          <w:sz w:val="21"/>
          <w:szCs w:val="21"/>
          <w:lang w:val="en-US" w:eastAsia="zh-CN"/>
        </w:rPr>
        <w:t>/channel</w:t>
      </w:r>
      <w:r>
        <w:rPr>
          <w:rFonts w:eastAsia="宋体"/>
          <w:sz w:val="21"/>
          <w:szCs w:val="21"/>
          <w:lang w:val="en-US" w:eastAsia="zh-CN"/>
        </w:rPr>
        <w:t xml:space="preserve"> and have the following </w:t>
      </w:r>
      <w:bookmarkStart w:id="12" w:name="OLE_LINK14"/>
      <w:r>
        <w:rPr>
          <w:rFonts w:hint="eastAsia" w:eastAsia="宋体"/>
          <w:sz w:val="21"/>
          <w:szCs w:val="21"/>
          <w:lang w:val="en-US" w:eastAsia="zh-CN"/>
        </w:rPr>
        <w:t xml:space="preserve">observations </w:t>
      </w:r>
      <w:bookmarkEnd w:id="12"/>
      <w:r>
        <w:rPr>
          <w:rFonts w:hint="eastAsia" w:eastAsia="宋体"/>
          <w:sz w:val="21"/>
          <w:szCs w:val="21"/>
          <w:lang w:val="en-US" w:eastAsia="zh-CN"/>
        </w:rPr>
        <w:t xml:space="preserve">and </w:t>
      </w:r>
      <w:r>
        <w:rPr>
          <w:rFonts w:eastAsia="宋体"/>
          <w:sz w:val="21"/>
          <w:szCs w:val="21"/>
          <w:lang w:val="en-US" w:eastAsia="zh-CN"/>
        </w:rPr>
        <w:t>proposals</w:t>
      </w:r>
      <w:r>
        <w:rPr>
          <w:rFonts w:hint="eastAsia" w:eastAsia="宋体"/>
          <w:sz w:val="21"/>
          <w:szCs w:val="21"/>
          <w:lang w:val="en-US" w:eastAsia="zh-CN"/>
        </w:rPr>
        <w:t>.</w:t>
      </w:r>
      <w:r>
        <w:rPr>
          <w:rFonts w:eastAsia="宋体"/>
          <w:i/>
          <w:iCs/>
          <w:sz w:val="21"/>
          <w:szCs w:val="21"/>
          <w:lang w:val="en-US" w:eastAsia="zh-CN"/>
        </w:rPr>
        <w:t xml:space="preserve"> </w:t>
      </w:r>
    </w:p>
    <w:p>
      <w:pPr>
        <w:widowControl w:val="0"/>
        <w:tabs>
          <w:tab w:val="left" w:pos="2784"/>
        </w:tabs>
        <w:autoSpaceDE w:val="0"/>
        <w:autoSpaceDN w:val="0"/>
        <w:adjustRightInd w:val="0"/>
        <w:spacing w:after="120" w:line="276" w:lineRule="auto"/>
        <w:jc w:val="both"/>
        <w:rPr>
          <w:rFonts w:eastAsiaTheme="minorEastAsia"/>
          <w:b/>
          <w:bCs/>
          <w:sz w:val="21"/>
          <w:szCs w:val="21"/>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1</w:t>
      </w:r>
      <w:r>
        <w:rPr>
          <w:rFonts w:eastAsiaTheme="minorEastAsia"/>
          <w:b/>
          <w:bCs/>
          <w:sz w:val="21"/>
          <w:szCs w:val="21"/>
          <w:lang w:val="en-US" w:eastAsia="zh-CN"/>
        </w:rPr>
        <w:t xml:space="preserve">: </w:t>
      </w:r>
      <w:r>
        <w:rPr>
          <w:rFonts w:hint="eastAsia" w:eastAsiaTheme="minorEastAsia"/>
          <w:b/>
          <w:bCs/>
          <w:sz w:val="21"/>
          <w:szCs w:val="21"/>
          <w:lang w:val="en-US" w:eastAsia="zh-CN"/>
        </w:rPr>
        <w:t>MU-joint coding can achieve significant overhead reduction gain compared to SU-joint coding.</w:t>
      </w:r>
      <w:r>
        <w:rPr>
          <w:rFonts w:eastAsiaTheme="minorEastAsia"/>
          <w:b/>
          <w:bCs/>
          <w:sz w:val="21"/>
          <w:szCs w:val="21"/>
          <w:lang w:val="en-US" w:eastAsia="zh-CN"/>
        </w:rPr>
        <w:t xml:space="preserve"> </w:t>
      </w:r>
    </w:p>
    <w:p>
      <w:pPr>
        <w:widowControl w:val="0"/>
        <w:autoSpaceDE w:val="0"/>
        <w:autoSpaceDN w:val="0"/>
        <w:adjustRightInd w:val="0"/>
        <w:spacing w:line="260" w:lineRule="auto"/>
        <w:jc w:val="both"/>
        <w:rPr>
          <w:b/>
          <w:bCs/>
          <w:sz w:val="21"/>
          <w:szCs w:val="21"/>
          <w:lang w:val="en-US" w:eastAsia="zh-CN"/>
        </w:rPr>
      </w:pPr>
      <w:r>
        <w:rPr>
          <w:rFonts w:hint="eastAsia" w:eastAsiaTheme="minorEastAsia"/>
          <w:b/>
          <w:bCs/>
          <w:sz w:val="21"/>
          <w:szCs w:val="21"/>
          <w:lang w:val="en-US" w:eastAsia="zh-CN"/>
        </w:rPr>
        <w:t>Observation</w:t>
      </w:r>
      <w:r>
        <w:rPr>
          <w:b/>
          <w:bCs/>
          <w:sz w:val="21"/>
          <w:szCs w:val="21"/>
          <w:lang w:val="en-US" w:eastAsia="zh-CN"/>
        </w:rPr>
        <w:t xml:space="preserve"> </w:t>
      </w:r>
      <w:r>
        <w:rPr>
          <w:rFonts w:hint="eastAsia"/>
          <w:b/>
          <w:bCs/>
          <w:sz w:val="21"/>
          <w:szCs w:val="21"/>
          <w:lang w:val="en-US" w:eastAsia="zh-CN"/>
        </w:rPr>
        <w:t>2</w:t>
      </w:r>
      <w:r>
        <w:rPr>
          <w:b/>
          <w:bCs/>
          <w:sz w:val="21"/>
          <w:szCs w:val="21"/>
          <w:lang w:val="en-US" w:eastAsia="zh-CN"/>
        </w:rPr>
        <w:t>:</w:t>
      </w:r>
      <w:r>
        <w:rPr>
          <w:rFonts w:hint="eastAsia"/>
          <w:b/>
          <w:bCs/>
          <w:sz w:val="21"/>
          <w:szCs w:val="21"/>
          <w:lang w:val="en-US" w:eastAsia="zh-CN"/>
        </w:rPr>
        <w:t xml:space="preserve"> Enhancement on the fallback DCI would have negative influences such as the link performance degradation, ambiguity between gNB and UE, and impact on other exiting DCI formats.</w:t>
      </w:r>
    </w:p>
    <w:p>
      <w:pPr>
        <w:widowControl w:val="0"/>
        <w:tabs>
          <w:tab w:val="left" w:pos="2784"/>
        </w:tabs>
        <w:autoSpaceDE w:val="0"/>
        <w:autoSpaceDN w:val="0"/>
        <w:adjustRightInd w:val="0"/>
        <w:spacing w:after="120" w:line="276" w:lineRule="auto"/>
        <w:jc w:val="both"/>
        <w:rPr>
          <w:rFonts w:hint="eastAsia" w:eastAsiaTheme="minorEastAsia"/>
          <w:b/>
          <w:bCs/>
          <w:sz w:val="21"/>
          <w:szCs w:val="21"/>
          <w:lang w:val="en-US" w:eastAsia="zh-CN"/>
        </w:rPr>
      </w:pPr>
      <w:r>
        <w:rPr>
          <w:rFonts w:hint="eastAsia" w:eastAsiaTheme="minorEastAsia"/>
          <w:b/>
          <w:bCs/>
          <w:sz w:val="21"/>
          <w:szCs w:val="21"/>
          <w:lang w:val="en-US" w:eastAsia="zh-CN"/>
        </w:rPr>
        <w:t>Observation 3: It is more beneficial to indicate UE to perform cross-slot scheduling in the case of PDCCH-only state. One solution is to indicate the cross-slot scheduling by the non-fallback DCI without data scheduled.</w:t>
      </w:r>
    </w:p>
    <w:p>
      <w:pPr>
        <w:keepNext w:val="0"/>
        <w:keepLines w:val="0"/>
        <w:widowControl/>
        <w:numPr>
          <w:ilvl w:val="255"/>
          <w:numId w:val="0"/>
        </w:numPr>
        <w:suppressLineNumbers w:val="0"/>
        <w:pBdr>
          <w:top w:val="none" w:color="auto" w:sz="0" w:space="0"/>
          <w:left w:val="none" w:color="auto" w:sz="0" w:space="0"/>
          <w:bottom w:val="none" w:color="auto" w:sz="0" w:space="0"/>
          <w:right w:val="none" w:color="auto" w:sz="0" w:space="0"/>
        </w:pBdr>
        <w:shd w:val="clear" w:fill="auto"/>
        <w:spacing w:before="0" w:beforeAutospacing="0" w:after="180" w:afterAutospacing="0" w:line="259" w:lineRule="auto"/>
        <w:ind w:left="0" w:right="0" w:firstLine="0"/>
        <w:jc w:val="both"/>
        <w:rPr>
          <w:rFonts w:hint="eastAsia" w:ascii="Times New Roman" w:hAnsi="Times New Roman" w:eastAsia="Times New Roman" w:cs="Times New Roman"/>
          <w:b/>
          <w:bCs/>
          <w:i w:val="0"/>
          <w:caps w:val="0"/>
          <w:spacing w:val="0"/>
          <w:sz w:val="21"/>
          <w:szCs w:val="21"/>
          <w:lang w:val="en-US" w:eastAsia="zh-CN"/>
        </w:rPr>
      </w:pPr>
      <w:r>
        <w:rPr>
          <w:rFonts w:hint="eastAsia"/>
          <w:b/>
          <w:bCs/>
          <w:sz w:val="21"/>
          <w:szCs w:val="21"/>
          <w:lang w:val="en-US" w:eastAsia="zh-CN"/>
        </w:rPr>
        <w:t xml:space="preserve">Observation 4: The miss detection of PoSS in both Active Time and outside Active Time can result in an </w:t>
      </w:r>
      <w:r>
        <w:rPr>
          <w:rFonts w:hint="eastAsia" w:cs="Times New Roman"/>
          <w:b/>
          <w:bCs/>
          <w:i w:val="0"/>
          <w:caps w:val="0"/>
          <w:spacing w:val="0"/>
          <w:sz w:val="21"/>
          <w:szCs w:val="21"/>
          <w:shd w:val="clear"/>
          <w:lang w:val="en-US" w:eastAsia="zh-CN"/>
        </w:rPr>
        <w:t xml:space="preserve">negative impacts on the transmission and latency to the system. </w:t>
      </w:r>
    </w:p>
    <w:p>
      <w:pPr>
        <w:numPr>
          <w:ilvl w:val="255"/>
          <w:numId w:val="0"/>
        </w:numPr>
        <w:ind w:left="0" w:firstLine="0"/>
        <w:jc w:val="both"/>
        <w:rPr>
          <w:rFonts w:hint="default"/>
          <w:sz w:val="21"/>
          <w:szCs w:val="21"/>
          <w:lang w:val="en-US" w:eastAsia="zh-CN"/>
        </w:rPr>
      </w:pPr>
      <w:r>
        <w:rPr>
          <w:rFonts w:hint="eastAsia"/>
          <w:b/>
          <w:bCs/>
          <w:sz w:val="21"/>
          <w:szCs w:val="21"/>
          <w:lang w:val="en-US" w:eastAsia="zh-CN"/>
        </w:rPr>
        <w:t xml:space="preserve">Observation 5: The HARQ-ACK report mechanism for PoSS may result in more power consumption . </w:t>
      </w:r>
    </w:p>
    <w:p>
      <w:pPr>
        <w:widowControl/>
        <w:numPr>
          <w:ilvl w:val="255"/>
          <w:numId w:val="0"/>
        </w:numPr>
        <w:autoSpaceDE/>
        <w:autoSpaceDN/>
        <w:adjustRightInd/>
        <w:spacing w:after="180" w:line="259" w:lineRule="auto"/>
        <w:jc w:val="both"/>
        <w:rPr>
          <w:rFonts w:hint="eastAsia"/>
          <w:sz w:val="21"/>
          <w:szCs w:val="21"/>
          <w:lang w:val="en-US" w:eastAsia="zh-CN"/>
        </w:rPr>
      </w:pPr>
      <w:r>
        <w:rPr>
          <w:rFonts w:hint="eastAsia"/>
          <w:b/>
          <w:bCs/>
          <w:sz w:val="21"/>
          <w:szCs w:val="21"/>
          <w:lang w:val="en-US" w:eastAsia="zh-CN"/>
        </w:rPr>
        <w:t>Observation 6: The timer-based mechanism for the miss detection of PoSS outside Active Time may result in a large latency for the system.</w:t>
      </w:r>
      <w:r>
        <w:rPr>
          <w:rFonts w:hint="eastAsia"/>
          <w:sz w:val="21"/>
          <w:szCs w:val="21"/>
          <w:lang w:val="en-US" w:eastAsia="zh-CN"/>
        </w:rPr>
        <w:t xml:space="preserve">  </w:t>
      </w:r>
    </w:p>
    <w:p>
      <w:pPr>
        <w:widowControl/>
        <w:numPr>
          <w:ilvl w:val="255"/>
          <w:numId w:val="0"/>
        </w:numPr>
        <w:autoSpaceDE/>
        <w:autoSpaceDN/>
        <w:adjustRightInd/>
        <w:spacing w:after="180" w:line="259" w:lineRule="auto"/>
        <w:jc w:val="both"/>
        <w:rPr>
          <w:rFonts w:hint="eastAsia"/>
          <w:sz w:val="21"/>
          <w:szCs w:val="21"/>
          <w:lang w:val="en-US" w:eastAsia="zh-CN"/>
        </w:rPr>
      </w:pPr>
    </w:p>
    <w:p>
      <w:pPr>
        <w:numPr>
          <w:ilvl w:val="255"/>
          <w:numId w:val="0"/>
        </w:numPr>
        <w:jc w:val="both"/>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1</w:t>
      </w:r>
      <w:r>
        <w:rPr>
          <w:b/>
          <w:bCs/>
          <w:sz w:val="21"/>
          <w:szCs w:val="21"/>
          <w:lang w:val="en-US" w:eastAsia="zh-CN"/>
        </w:rPr>
        <w:t>: The</w:t>
      </w:r>
      <w:r>
        <w:rPr>
          <w:rFonts w:hint="eastAsia"/>
          <w:b/>
          <w:bCs/>
          <w:sz w:val="21"/>
          <w:szCs w:val="21"/>
          <w:lang w:val="en-US" w:eastAsia="zh-CN"/>
        </w:rPr>
        <w:t xml:space="preserve"> PoSS outside the Active Time could be used to indicate UE to wake up or not for the subsequent DRX cycles</w:t>
      </w:r>
      <w:r>
        <w:rPr>
          <w:b/>
          <w:bCs/>
          <w:sz w:val="21"/>
          <w:szCs w:val="21"/>
          <w:lang w:val="en-US" w:eastAsia="zh-CN"/>
        </w:rPr>
        <w:t xml:space="preserve">. </w:t>
      </w:r>
    </w:p>
    <w:p>
      <w:pPr>
        <w:numPr>
          <w:ilvl w:val="255"/>
          <w:numId w:val="0"/>
        </w:numPr>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2</w:t>
      </w:r>
      <w:r>
        <w:rPr>
          <w:b/>
          <w:bCs/>
          <w:sz w:val="21"/>
          <w:szCs w:val="21"/>
          <w:lang w:val="en-US" w:eastAsia="zh-CN"/>
        </w:rPr>
        <w:t>: The</w:t>
      </w:r>
      <w:r>
        <w:rPr>
          <w:rFonts w:hint="eastAsia"/>
          <w:b/>
          <w:bCs/>
          <w:sz w:val="21"/>
          <w:szCs w:val="21"/>
          <w:lang w:val="en-US" w:eastAsia="zh-CN"/>
        </w:rPr>
        <w:t xml:space="preserve"> PoSS outside Active Time could be used to carry the information such as cross-slot scheduling, maximum MIMO layer.</w:t>
      </w:r>
    </w:p>
    <w:p>
      <w:pPr>
        <w:widowControl/>
        <w:numPr>
          <w:ilvl w:val="255"/>
          <w:numId w:val="0"/>
        </w:numPr>
        <w:autoSpaceDE/>
        <w:autoSpaceDN/>
        <w:adjustRightInd/>
        <w:spacing w:after="180" w:line="259" w:lineRule="auto"/>
        <w:jc w:val="both"/>
        <w:rPr>
          <w:rFonts w:eastAsia="宋体"/>
          <w:i/>
          <w:iCs/>
          <w:sz w:val="21"/>
          <w:szCs w:val="21"/>
          <w:lang w:val="en-US" w:eastAsia="zh-CN"/>
        </w:rPr>
      </w:pPr>
      <w:r>
        <w:rPr>
          <w:b/>
          <w:bCs/>
          <w:sz w:val="21"/>
          <w:szCs w:val="21"/>
          <w:lang w:val="en-US" w:eastAsia="zh-CN"/>
        </w:rPr>
        <w:t xml:space="preserve">Proposal </w:t>
      </w:r>
      <w:r>
        <w:rPr>
          <w:rFonts w:hint="eastAsia"/>
          <w:b/>
          <w:bCs/>
          <w:sz w:val="21"/>
          <w:szCs w:val="21"/>
          <w:lang w:val="en-US" w:eastAsia="zh-CN"/>
        </w:rPr>
        <w:t>3</w:t>
      </w:r>
      <w:r>
        <w:rPr>
          <w:b/>
          <w:bCs/>
          <w:sz w:val="21"/>
          <w:szCs w:val="21"/>
          <w:lang w:val="en-US" w:eastAsia="zh-CN"/>
        </w:rPr>
        <w:t>: The wake-up indication</w:t>
      </w:r>
      <w:r>
        <w:rPr>
          <w:rFonts w:hint="eastAsia" w:eastAsia="宋体"/>
          <w:sz w:val="21"/>
          <w:szCs w:val="21"/>
          <w:lang w:val="en-US" w:eastAsia="zh-CN"/>
        </w:rPr>
        <w:t xml:space="preserve"> </w:t>
      </w:r>
      <w:r>
        <w:rPr>
          <w:rFonts w:hint="eastAsia"/>
          <w:b/>
          <w:bCs/>
          <w:sz w:val="21"/>
          <w:szCs w:val="21"/>
          <w:lang w:val="en-US" w:eastAsia="zh-CN"/>
        </w:rPr>
        <w:t>does not introduce impact on the UE</w:t>
      </w:r>
      <w:r>
        <w:rPr>
          <w:b/>
          <w:bCs/>
          <w:sz w:val="21"/>
          <w:szCs w:val="21"/>
          <w:lang w:val="en-US" w:eastAsia="zh-CN"/>
        </w:rPr>
        <w:t>’</w:t>
      </w:r>
      <w:r>
        <w:rPr>
          <w:rFonts w:hint="eastAsia"/>
          <w:b/>
          <w:bCs/>
          <w:sz w:val="21"/>
          <w:szCs w:val="21"/>
          <w:lang w:val="en-US" w:eastAsia="zh-CN"/>
        </w:rPr>
        <w:t>s behavior based on DCI scrambled by P-RNTI, SI-RNTI, RA-RNTI and TC-RNTI.</w:t>
      </w:r>
      <w:r>
        <w:rPr>
          <w:rFonts w:hint="eastAsia" w:eastAsia="宋体"/>
          <w:sz w:val="21"/>
          <w:szCs w:val="21"/>
          <w:lang w:val="en-US" w:eastAsia="zh-CN"/>
        </w:rPr>
        <w:t xml:space="preserve"> </w:t>
      </w:r>
    </w:p>
    <w:p>
      <w:pPr>
        <w:numPr>
          <w:ilvl w:val="255"/>
          <w:numId w:val="0"/>
        </w:numPr>
        <w:jc w:val="both"/>
        <w:rPr>
          <w:rFonts w:hint="eastAsia" w:eastAsia="宋体"/>
          <w:sz w:val="21"/>
          <w:szCs w:val="21"/>
          <w:lang w:val="en-US" w:eastAsia="zh-CN"/>
        </w:rPr>
      </w:pPr>
      <w:r>
        <w:rPr>
          <w:b/>
          <w:bCs/>
          <w:sz w:val="21"/>
          <w:szCs w:val="21"/>
          <w:lang w:val="en-US" w:eastAsia="zh-CN"/>
        </w:rPr>
        <w:t xml:space="preserve">Proposal </w:t>
      </w:r>
      <w:r>
        <w:rPr>
          <w:rFonts w:hint="eastAsia"/>
          <w:b/>
          <w:bCs/>
          <w:sz w:val="21"/>
          <w:szCs w:val="21"/>
          <w:lang w:val="en-US" w:eastAsia="zh-CN"/>
        </w:rPr>
        <w:t>4</w:t>
      </w:r>
      <w:r>
        <w:rPr>
          <w:b/>
          <w:bCs/>
          <w:sz w:val="21"/>
          <w:szCs w:val="21"/>
          <w:lang w:val="en-US" w:eastAsia="zh-CN"/>
        </w:rPr>
        <w:t xml:space="preserve">: </w:t>
      </w:r>
      <w:r>
        <w:rPr>
          <w:rFonts w:hint="eastAsia"/>
          <w:b/>
          <w:bCs/>
          <w:sz w:val="21"/>
          <w:szCs w:val="21"/>
          <w:lang w:val="en-US" w:eastAsia="zh-CN"/>
        </w:rPr>
        <w:t>Multi-UE joint coding could be used to reduce the payload size outside Active Time.</w:t>
      </w:r>
      <w:r>
        <w:rPr>
          <w:rFonts w:hint="eastAsia" w:eastAsia="宋体"/>
          <w:sz w:val="21"/>
          <w:szCs w:val="21"/>
          <w:lang w:val="en-US" w:eastAsia="zh-CN"/>
        </w:rPr>
        <w:t xml:space="preserve"> </w:t>
      </w:r>
    </w:p>
    <w:p>
      <w:pPr>
        <w:numPr>
          <w:ilvl w:val="-1"/>
          <w:numId w:val="0"/>
        </w:numPr>
        <w:spacing w:after="240" w:line="260" w:lineRule="auto"/>
        <w:jc w:val="both"/>
        <w:rPr>
          <w:rFonts w:hint="eastAsia" w:eastAsia="宋体"/>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5</w:t>
      </w:r>
      <w:r>
        <w:rPr>
          <w:rFonts w:eastAsia="宋体"/>
          <w:b/>
          <w:bCs/>
          <w:sz w:val="21"/>
          <w:szCs w:val="21"/>
          <w:lang w:val="en-US" w:eastAsia="zh-CN"/>
        </w:rPr>
        <w:t xml:space="preserve">: Support flexible configuration of </w:t>
      </w:r>
      <w:r>
        <w:rPr>
          <w:rFonts w:hint="eastAsia" w:eastAsia="宋体"/>
          <w:b/>
          <w:bCs/>
          <w:sz w:val="21"/>
          <w:szCs w:val="21"/>
          <w:lang w:val="en-US" w:eastAsia="zh-CN"/>
        </w:rPr>
        <w:t>P</w:t>
      </w:r>
      <w:bookmarkStart w:id="14" w:name="_GoBack"/>
      <w:bookmarkEnd w:id="14"/>
      <w:r>
        <w:rPr>
          <w:rFonts w:hint="eastAsia" w:eastAsia="宋体"/>
          <w:b/>
          <w:bCs/>
          <w:sz w:val="21"/>
          <w:szCs w:val="21"/>
          <w:lang w:val="en-US" w:eastAsia="zh-CN"/>
        </w:rPr>
        <w:t>oSS</w:t>
      </w:r>
      <w:r>
        <w:rPr>
          <w:rFonts w:eastAsia="宋体"/>
          <w:b/>
          <w:bCs/>
          <w:sz w:val="21"/>
          <w:szCs w:val="21"/>
          <w:lang w:val="en-US" w:eastAsia="zh-CN"/>
        </w:rPr>
        <w:t xml:space="preserve"> usage </w:t>
      </w:r>
      <w:r>
        <w:rPr>
          <w:rFonts w:hint="eastAsia" w:eastAsia="宋体"/>
          <w:b/>
          <w:bCs/>
          <w:sz w:val="21"/>
          <w:szCs w:val="21"/>
          <w:lang w:val="en-US" w:eastAsia="zh-CN"/>
        </w:rPr>
        <w:t>to</w:t>
      </w:r>
      <w:r>
        <w:rPr>
          <w:rFonts w:eastAsia="宋体"/>
          <w:b/>
          <w:bCs/>
          <w:sz w:val="21"/>
          <w:szCs w:val="21"/>
          <w:lang w:val="en-US" w:eastAsia="zh-CN"/>
        </w:rPr>
        <w:t xml:space="preserve"> trigger UE adaptation. </w:t>
      </w:r>
    </w:p>
    <w:p>
      <w:pPr>
        <w:numPr>
          <w:ilvl w:val="255"/>
          <w:numId w:val="0"/>
        </w:numPr>
        <w:jc w:val="both"/>
        <w:rPr>
          <w:rFonts w:hint="default"/>
          <w:b/>
          <w:bCs/>
          <w:sz w:val="21"/>
          <w:szCs w:val="21"/>
          <w:lang w:val="en-US" w:eastAsia="zh-CN"/>
        </w:rPr>
      </w:pPr>
      <w:r>
        <w:rPr>
          <w:b/>
          <w:bCs/>
          <w:sz w:val="21"/>
          <w:szCs w:val="21"/>
          <w:lang w:val="en-US" w:eastAsia="zh-CN"/>
        </w:rPr>
        <w:t xml:space="preserve">Proposal </w:t>
      </w:r>
      <w:r>
        <w:rPr>
          <w:rFonts w:hint="eastAsia"/>
          <w:b/>
          <w:bCs/>
          <w:sz w:val="21"/>
          <w:szCs w:val="21"/>
          <w:lang w:val="en-US" w:eastAsia="zh-CN"/>
        </w:rPr>
        <w:t>6</w:t>
      </w:r>
      <w:r>
        <w:rPr>
          <w:b/>
          <w:bCs/>
          <w:sz w:val="21"/>
          <w:szCs w:val="21"/>
          <w:lang w:val="en-US" w:eastAsia="zh-CN"/>
        </w:rPr>
        <w:t>:</w:t>
      </w:r>
      <w:r>
        <w:rPr>
          <w:rFonts w:hint="eastAsia"/>
          <w:b/>
          <w:bCs/>
          <w:sz w:val="21"/>
          <w:szCs w:val="21"/>
          <w:lang w:val="en-US" w:eastAsia="zh-CN"/>
        </w:rPr>
        <w:t xml:space="preserve"> The search space of the PoSS outside Active Time is common search space.</w:t>
      </w:r>
    </w:p>
    <w:p>
      <w:pPr>
        <w:numPr>
          <w:ilvl w:val="255"/>
          <w:numId w:val="0"/>
        </w:numPr>
        <w:jc w:val="both"/>
        <w:rPr>
          <w:b/>
          <w:bCs/>
          <w:sz w:val="21"/>
          <w:szCs w:val="21"/>
          <w:lang w:val="en-US" w:eastAsia="zh-CN"/>
        </w:rPr>
      </w:pPr>
      <w:r>
        <w:rPr>
          <w:rFonts w:hint="eastAsia"/>
          <w:b/>
          <w:bCs/>
          <w:sz w:val="21"/>
          <w:szCs w:val="21"/>
          <w:lang w:val="en-US" w:eastAsia="zh-CN"/>
        </w:rPr>
        <w:t>Proposal 7: Considering the limited resource of the total number of CORESETs per BWP and the miss detection of PoSS outside Active Time, it is proposed that the multiple active TCI states in one CORESET should be associated with multiple search spaces</w:t>
      </w:r>
      <w:r>
        <w:rPr>
          <w:b/>
          <w:bCs/>
          <w:sz w:val="21"/>
          <w:szCs w:val="21"/>
          <w:lang w:val="en-US" w:eastAsia="zh-CN"/>
        </w:rPr>
        <w:t>.</w:t>
      </w:r>
    </w:p>
    <w:p>
      <w:pPr>
        <w:numPr>
          <w:ilvl w:val="255"/>
          <w:numId w:val="0"/>
        </w:numPr>
        <w:jc w:val="both"/>
        <w:rPr>
          <w:rFonts w:hint="eastAsia"/>
          <w:b/>
          <w:bCs/>
          <w:sz w:val="21"/>
          <w:szCs w:val="21"/>
          <w:lang w:val="en-US" w:eastAsia="zh-CN"/>
        </w:rPr>
      </w:pPr>
      <w:r>
        <w:rPr>
          <w:b/>
          <w:bCs/>
          <w:sz w:val="21"/>
          <w:szCs w:val="21"/>
          <w:lang w:val="en-US" w:eastAsia="zh-CN"/>
        </w:rPr>
        <w:t xml:space="preserve">Proposal </w:t>
      </w:r>
      <w:r>
        <w:rPr>
          <w:rFonts w:hint="eastAsia"/>
          <w:b/>
          <w:bCs/>
          <w:sz w:val="21"/>
          <w:szCs w:val="21"/>
          <w:lang w:val="en-US" w:eastAsia="zh-CN"/>
        </w:rPr>
        <w:t>8</w:t>
      </w:r>
      <w:r>
        <w:rPr>
          <w:b/>
          <w:bCs/>
          <w:sz w:val="21"/>
          <w:szCs w:val="21"/>
          <w:lang w:val="en-US" w:eastAsia="zh-CN"/>
        </w:rPr>
        <w:t>:</w:t>
      </w:r>
      <w:r>
        <w:rPr>
          <w:rFonts w:hint="eastAsia"/>
          <w:b/>
          <w:bCs/>
          <w:sz w:val="21"/>
          <w:szCs w:val="21"/>
          <w:lang w:val="en-US" w:eastAsia="zh-CN"/>
        </w:rPr>
        <w:t xml:space="preserve"> In addition to cross-slot scheduling, the PoSS within Active Time could be used to indicate the maximum MIMO layer for the subsequent scheduling for one BWP.</w:t>
      </w:r>
    </w:p>
    <w:p>
      <w:pPr>
        <w:widowControl w:val="0"/>
        <w:autoSpaceDE w:val="0"/>
        <w:autoSpaceDN w:val="0"/>
        <w:adjustRightInd w:val="0"/>
        <w:spacing w:line="260" w:lineRule="auto"/>
        <w:jc w:val="both"/>
        <w:rPr>
          <w:rFonts w:eastAsiaTheme="minorEastAsia"/>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w:t>
      </w:r>
      <w:r>
        <w:rPr>
          <w:rFonts w:hint="eastAsia"/>
          <w:b/>
          <w:bCs/>
          <w:sz w:val="21"/>
          <w:szCs w:val="21"/>
          <w:lang w:val="en-US" w:eastAsia="zh-CN"/>
        </w:rPr>
        <w:t xml:space="preserve"> Utilize the non-fall back DCI to convey the power saving techniques within Active Time.</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10</w:t>
      </w:r>
      <w:r>
        <w:rPr>
          <w:rFonts w:eastAsiaTheme="minorEastAsia"/>
          <w:b/>
          <w:bCs/>
          <w:sz w:val="21"/>
          <w:szCs w:val="21"/>
          <w:lang w:val="en-US" w:eastAsia="zh-CN"/>
        </w:rPr>
        <w:t xml:space="preserve">: </w:t>
      </w:r>
      <w:r>
        <w:rPr>
          <w:rFonts w:hint="eastAsia" w:eastAsiaTheme="minorEastAsia"/>
          <w:b/>
          <w:bCs/>
          <w:sz w:val="21"/>
          <w:szCs w:val="21"/>
          <w:lang w:val="en-US" w:eastAsia="zh-CN"/>
        </w:rPr>
        <w:t>Re-purposing</w:t>
      </w:r>
      <w:r>
        <w:rPr>
          <w:rFonts w:eastAsiaTheme="minorEastAsia"/>
          <w:b/>
          <w:bCs/>
          <w:sz w:val="21"/>
          <w:szCs w:val="21"/>
          <w:lang w:val="en-US" w:eastAsia="zh-CN"/>
        </w:rPr>
        <w:t xml:space="preserve"> </w:t>
      </w:r>
      <w:r>
        <w:rPr>
          <w:rFonts w:hint="eastAsia" w:eastAsiaTheme="minorEastAsia"/>
          <w:b/>
          <w:bCs/>
          <w:sz w:val="21"/>
          <w:szCs w:val="21"/>
          <w:lang w:val="en-US" w:eastAsia="zh-CN"/>
        </w:rPr>
        <w:t>the</w:t>
      </w:r>
      <w:r>
        <w:rPr>
          <w:rFonts w:eastAsiaTheme="minorEastAsia"/>
          <w:b/>
          <w:bCs/>
          <w:sz w:val="21"/>
          <w:szCs w:val="21"/>
          <w:lang w:val="en-US" w:eastAsia="zh-CN"/>
        </w:rPr>
        <w:t xml:space="preserve"> existing DCI is preferred to </w:t>
      </w:r>
      <w:r>
        <w:rPr>
          <w:rFonts w:hint="eastAsia" w:eastAsiaTheme="minorEastAsia"/>
          <w:b/>
          <w:bCs/>
          <w:sz w:val="21"/>
          <w:szCs w:val="21"/>
          <w:lang w:val="en-US" w:eastAsia="zh-CN"/>
        </w:rPr>
        <w:t xml:space="preserve">convey </w:t>
      </w:r>
      <w:r>
        <w:rPr>
          <w:rFonts w:eastAsiaTheme="minorEastAsia"/>
          <w:b/>
          <w:bCs/>
          <w:sz w:val="21"/>
          <w:szCs w:val="21"/>
          <w:lang w:val="en-US" w:eastAsia="zh-CN"/>
        </w:rPr>
        <w:t>power saving information</w:t>
      </w:r>
      <w:r>
        <w:rPr>
          <w:rFonts w:hint="eastAsia" w:eastAsiaTheme="minorEastAsia"/>
          <w:b/>
          <w:bCs/>
          <w:sz w:val="21"/>
          <w:szCs w:val="21"/>
          <w:lang w:val="en-US" w:eastAsia="zh-CN"/>
        </w:rPr>
        <w:t xml:space="preserve"> to </w:t>
      </w:r>
      <w:r>
        <w:rPr>
          <w:rFonts w:eastAsiaTheme="minorEastAsia"/>
          <w:b/>
          <w:bCs/>
          <w:sz w:val="21"/>
          <w:szCs w:val="21"/>
          <w:lang w:val="en-US" w:eastAsia="zh-CN"/>
        </w:rPr>
        <w:t xml:space="preserve">a single UE in </w:t>
      </w:r>
      <w:r>
        <w:rPr>
          <w:rFonts w:hint="eastAsia" w:eastAsiaTheme="minorEastAsia"/>
          <w:b/>
          <w:bCs/>
          <w:sz w:val="21"/>
          <w:szCs w:val="21"/>
          <w:lang w:val="en-US" w:eastAsia="zh-CN"/>
        </w:rPr>
        <w:t>Active Time</w:t>
      </w:r>
      <w:r>
        <w:rPr>
          <w:rFonts w:eastAsiaTheme="minorEastAsia"/>
          <w:b/>
          <w:bCs/>
          <w:sz w:val="21"/>
          <w:szCs w:val="21"/>
          <w:lang w:val="en-US" w:eastAsia="zh-CN"/>
        </w:rPr>
        <w:t xml:space="preserve">. </w:t>
      </w:r>
      <w:r>
        <w:rPr>
          <w:rFonts w:eastAsiaTheme="minorEastAsia"/>
          <w:sz w:val="21"/>
          <w:szCs w:val="21"/>
          <w:lang w:val="en-US" w:eastAsia="zh-CN"/>
        </w:rPr>
        <w:t xml:space="preserve">  </w:t>
      </w:r>
    </w:p>
    <w:p>
      <w:pPr>
        <w:jc w:val="both"/>
        <w:rPr>
          <w:rFonts w:hint="default" w:eastAsiaTheme="minorEastAsia"/>
          <w:b/>
          <w:bCs/>
          <w:sz w:val="21"/>
          <w:szCs w:val="21"/>
          <w:lang w:val="en-US" w:eastAsia="zh-CN"/>
        </w:rPr>
      </w:pPr>
      <w:r>
        <w:rPr>
          <w:rFonts w:hint="eastAsia" w:eastAsiaTheme="minorEastAsia"/>
          <w:b/>
          <w:bCs/>
          <w:sz w:val="21"/>
          <w:szCs w:val="21"/>
          <w:lang w:val="en-US" w:eastAsia="zh-CN"/>
        </w:rPr>
        <w:t>Proposal 11: The fields of transport block 2, information field of modulation and coding scheme, new data indicator and redundancy version  in DCI format 1_1 is used to identify the indication of the power saving techniques within Active Time.</w:t>
      </w:r>
    </w:p>
    <w:p>
      <w:pPr>
        <w:jc w:val="both"/>
        <w:rPr>
          <w:b/>
          <w:bCs/>
          <w:sz w:val="24"/>
          <w:szCs w:val="24"/>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12</w:t>
      </w:r>
      <w:r>
        <w:rPr>
          <w:rFonts w:eastAsiaTheme="minorEastAsia"/>
          <w:b/>
          <w:bCs/>
          <w:sz w:val="21"/>
          <w:szCs w:val="21"/>
          <w:lang w:val="en-US" w:eastAsia="zh-CN"/>
        </w:rPr>
        <w:t>:</w:t>
      </w:r>
      <w:r>
        <w:rPr>
          <w:rFonts w:hint="eastAsia" w:eastAsiaTheme="minorEastAsia"/>
          <w:b/>
          <w:bCs/>
          <w:sz w:val="21"/>
          <w:szCs w:val="21"/>
          <w:lang w:val="en-US" w:eastAsia="zh-CN"/>
        </w:rPr>
        <w:t xml:space="preserve"> The configuration of search space and CORESET should be reused if the PoSS within Active Time is based on existing scheduling DCI. </w:t>
      </w:r>
    </w:p>
    <w:p>
      <w:pPr>
        <w:widowControl w:val="0"/>
        <w:numPr>
          <w:ilvl w:val="-1"/>
          <w:numId w:val="0"/>
        </w:numPr>
        <w:autoSpaceDE w:val="0"/>
        <w:autoSpaceDN w:val="0"/>
        <w:adjustRightInd w:val="0"/>
        <w:spacing w:line="260" w:lineRule="auto"/>
        <w:jc w:val="both"/>
        <w:rPr>
          <w:rFonts w:hint="eastAsia"/>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13</w:t>
      </w:r>
      <w:r>
        <w:rPr>
          <w:rFonts w:eastAsia="宋体"/>
          <w:b/>
          <w:bCs/>
          <w:sz w:val="21"/>
          <w:szCs w:val="21"/>
          <w:lang w:val="en-US" w:eastAsia="zh-CN"/>
        </w:rPr>
        <w:t xml:space="preserve">: </w:t>
      </w:r>
      <w:r>
        <w:rPr>
          <w:rFonts w:hint="eastAsia"/>
          <w:b/>
          <w:bCs/>
          <w:sz w:val="21"/>
          <w:szCs w:val="21"/>
          <w:lang w:val="en-US" w:eastAsia="zh-CN"/>
        </w:rPr>
        <w:t>For the miss detection of PoSS in Active Time, if the UE does not receive successfully a number of consecutive PDSCHs with an invalid minimum value scheduled by PDCCHs, the UE shall assume the PoSS indicating the minimum K values is missed and switch cross-slot scheduling to same-slot scheduling</w:t>
      </w:r>
      <w:r>
        <w:rPr>
          <w:rFonts w:eastAsia="宋体"/>
          <w:b/>
          <w:bCs/>
          <w:sz w:val="21"/>
          <w:szCs w:val="21"/>
          <w:lang w:val="en-US" w:eastAsia="zh-CN"/>
        </w:rPr>
        <w:t xml:space="preserve">.  </w:t>
      </w:r>
    </w:p>
    <w:p>
      <w:pPr>
        <w:widowControl w:val="0"/>
        <w:numPr>
          <w:ilvl w:val="-1"/>
          <w:numId w:val="0"/>
        </w:numPr>
        <w:autoSpaceDE w:val="0"/>
        <w:autoSpaceDN w:val="0"/>
        <w:adjustRightInd w:val="0"/>
        <w:spacing w:line="260" w:lineRule="auto"/>
        <w:jc w:val="both"/>
        <w:rPr>
          <w:rFonts w:hint="eastAsia"/>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14</w:t>
      </w:r>
      <w:r>
        <w:rPr>
          <w:rFonts w:eastAsia="宋体"/>
          <w:b/>
          <w:bCs/>
          <w:sz w:val="21"/>
          <w:szCs w:val="21"/>
          <w:lang w:val="en-US" w:eastAsia="zh-CN"/>
        </w:rPr>
        <w:t xml:space="preserve">: </w:t>
      </w:r>
      <w:r>
        <w:rPr>
          <w:rFonts w:hint="eastAsia"/>
          <w:b/>
          <w:bCs/>
          <w:sz w:val="21"/>
          <w:szCs w:val="21"/>
          <w:lang w:val="en-US" w:eastAsia="zh-CN"/>
        </w:rPr>
        <w:t>For the miss detection of PoSS outside Active Time, if the UE does not detect the PoSS, UE shall wake up to monitor PDCCH in the subsequent one or more On duration(s)</w:t>
      </w:r>
      <w:r>
        <w:rPr>
          <w:rFonts w:eastAsia="宋体"/>
          <w:b/>
          <w:bCs/>
          <w:sz w:val="21"/>
          <w:szCs w:val="21"/>
          <w:lang w:val="en-US" w:eastAsia="zh-CN"/>
        </w:rPr>
        <w:t>.</w:t>
      </w:r>
    </w:p>
    <w:p>
      <w:pPr>
        <w:widowControl w:val="0"/>
        <w:numPr>
          <w:ilvl w:val="-1"/>
          <w:numId w:val="0"/>
        </w:numPr>
        <w:autoSpaceDE w:val="0"/>
        <w:autoSpaceDN w:val="0"/>
        <w:adjustRightInd w:val="0"/>
        <w:spacing w:line="260" w:lineRule="auto"/>
        <w:jc w:val="both"/>
        <w:rPr>
          <w:rFonts w:eastAsia="宋体"/>
          <w:b/>
          <w:b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15</w:t>
      </w:r>
      <w:r>
        <w:rPr>
          <w:rFonts w:eastAsia="宋体"/>
          <w:b/>
          <w:bCs/>
          <w:sz w:val="21"/>
          <w:szCs w:val="21"/>
          <w:lang w:val="en-US" w:eastAsia="zh-CN"/>
        </w:rPr>
        <w:t xml:space="preserve">: </w:t>
      </w:r>
      <w:r>
        <w:rPr>
          <w:rFonts w:hint="eastAsia"/>
          <w:b/>
          <w:bCs/>
          <w:sz w:val="21"/>
          <w:szCs w:val="21"/>
          <w:lang w:val="en-US" w:eastAsia="zh-CN"/>
        </w:rPr>
        <w:t>For the miss detection of PoSS with maximum MIMO layer indication, if the UE monitors a number of PDCCHs indicating the number of MIMO layer larger than the maximum MIMO layer, the UE shall assume falls back to the operation with maximum MIMO layer supported by UE</w:t>
      </w:r>
      <w:r>
        <w:rPr>
          <w:rFonts w:hint="eastAsia" w:eastAsia="Times New Roman"/>
          <w:b/>
          <w:bCs/>
          <w:sz w:val="21"/>
          <w:szCs w:val="21"/>
          <w:lang w:val="en-US" w:eastAsia="zh-CN"/>
        </w:rPr>
        <w:t xml:space="preserve">.  </w:t>
      </w:r>
      <w:r>
        <w:rPr>
          <w:rFonts w:eastAsia="宋体"/>
          <w:b/>
          <w:bCs/>
          <w:sz w:val="21"/>
          <w:szCs w:val="21"/>
          <w:lang w:val="en-US" w:eastAsia="zh-CN"/>
        </w:rPr>
        <w:t xml:space="preserve"> </w:t>
      </w:r>
    </w:p>
    <w:p>
      <w:pPr>
        <w:widowControl w:val="0"/>
        <w:numPr>
          <w:ilvl w:val="0"/>
          <w:numId w:val="0"/>
        </w:numPr>
        <w:autoSpaceDE w:val="0"/>
        <w:autoSpaceDN w:val="0"/>
        <w:adjustRightInd w:val="0"/>
        <w:spacing w:after="180" w:line="260" w:lineRule="auto"/>
        <w:jc w:val="both"/>
        <w:rPr>
          <w:rFonts w:eastAsia="宋体"/>
          <w:i/>
          <w:iCs/>
          <w:lang w:val="en-US" w:eastAsia="zh-CN"/>
        </w:rPr>
      </w:pPr>
      <w:r>
        <w:rPr>
          <w:rFonts w:hint="eastAsia" w:eastAsia="宋体"/>
          <w:b/>
          <w:bCs/>
          <w:sz w:val="21"/>
          <w:szCs w:val="21"/>
          <w:lang w:val="en-US" w:eastAsia="zh-CN"/>
        </w:rPr>
        <w:t>Proposal 16: The method of defining a default behavior or value is proposed to solve the miss detection of the PoSS indicating the power saving techniques, e.g. wake-up operation, cross-slot scheduling, the maximum number of MIMO layers, etc.</w:t>
      </w:r>
    </w:p>
    <w:bookmarkEnd w:id="2"/>
    <w:bookmarkEnd w:id="3"/>
    <w:bookmarkEnd w:id="4"/>
    <w:bookmarkEnd w:id="5"/>
    <w:p>
      <w:pPr>
        <w:pStyle w:val="2"/>
        <w:jc w:val="both"/>
        <w:rPr>
          <w:rFonts w:ascii="Times New Roman" w:hAnsi="Times New Roman" w:eastAsia="宋体"/>
          <w:b/>
          <w:sz w:val="28"/>
          <w:szCs w:val="28"/>
          <w:lang w:eastAsia="zh-CN"/>
        </w:rPr>
      </w:pPr>
      <w:r>
        <w:rPr>
          <w:rFonts w:ascii="Times New Roman" w:hAnsi="Times New Roman" w:eastAsia="宋体"/>
          <w:b/>
          <w:sz w:val="28"/>
          <w:szCs w:val="28"/>
          <w:lang w:eastAsia="zh-CN"/>
        </w:rPr>
        <w:t xml:space="preserve">Reference </w:t>
      </w:r>
    </w:p>
    <w:p>
      <w:pPr>
        <w:widowControl w:val="0"/>
        <w:numPr>
          <w:ilvl w:val="0"/>
          <w:numId w:val="12"/>
        </w:numPr>
        <w:autoSpaceDE w:val="0"/>
        <w:autoSpaceDN w:val="0"/>
        <w:adjustRightInd w:val="0"/>
        <w:spacing w:after="0" w:line="276" w:lineRule="auto"/>
        <w:jc w:val="both"/>
        <w:rPr>
          <w:color w:val="000000"/>
          <w:sz w:val="21"/>
          <w:szCs w:val="21"/>
          <w:lang w:val="en-US" w:eastAsia="zh-CN"/>
        </w:rPr>
      </w:pPr>
      <w:r>
        <w:rPr>
          <w:color w:val="000000"/>
          <w:sz w:val="21"/>
          <w:szCs w:val="21"/>
          <w:lang w:val="en-US" w:eastAsia="zh-CN"/>
        </w:rPr>
        <w:t>Chairman's Notes RAN1#9</w:t>
      </w:r>
      <w:r>
        <w:rPr>
          <w:rFonts w:hint="eastAsia"/>
          <w:color w:val="000000"/>
          <w:sz w:val="21"/>
          <w:szCs w:val="21"/>
          <w:lang w:val="en-US" w:eastAsia="zh-CN"/>
        </w:rPr>
        <w:t>7</w:t>
      </w:r>
      <w:r>
        <w:rPr>
          <w:color w:val="000000"/>
          <w:sz w:val="21"/>
          <w:szCs w:val="21"/>
          <w:lang w:val="en-US" w:eastAsia="zh-CN"/>
        </w:rPr>
        <w:t xml:space="preserve"> final.</w:t>
      </w:r>
    </w:p>
    <w:p>
      <w:pPr>
        <w:widowControl w:val="0"/>
        <w:numPr>
          <w:ilvl w:val="0"/>
          <w:numId w:val="12"/>
        </w:numPr>
        <w:autoSpaceDE w:val="0"/>
        <w:autoSpaceDN w:val="0"/>
        <w:adjustRightInd w:val="0"/>
        <w:spacing w:after="0" w:line="276" w:lineRule="auto"/>
        <w:jc w:val="both"/>
        <w:rPr>
          <w:color w:val="000000"/>
          <w:sz w:val="21"/>
          <w:szCs w:val="21"/>
          <w:lang w:val="en-US" w:eastAsia="zh-CN"/>
        </w:rPr>
      </w:pPr>
      <w:r>
        <w:rPr>
          <w:sz w:val="21"/>
          <w:szCs w:val="21"/>
          <w:lang w:val="en-US"/>
        </w:rPr>
        <w:t>RP-191607</w:t>
      </w:r>
      <w:r>
        <w:rPr>
          <w:rFonts w:hint="eastAsia" w:eastAsia="宋体"/>
          <w:sz w:val="21"/>
          <w:szCs w:val="21"/>
          <w:lang w:val="en-US" w:eastAsia="zh-CN"/>
        </w:rPr>
        <w:t>,</w:t>
      </w:r>
      <w:r>
        <w:rPr>
          <w:sz w:val="21"/>
          <w:szCs w:val="21"/>
          <w:lang w:val="en-US"/>
        </w:rPr>
        <w:t>New WID: UE Power Saving in NR.</w:t>
      </w:r>
      <w:bookmarkStart w:id="13" w:name="OLE_LINK3"/>
      <w:r>
        <w:rPr>
          <w:sz w:val="21"/>
          <w:szCs w:val="21"/>
          <w:lang w:val="en-US"/>
        </w:rPr>
        <w:t xml:space="preserve"> 3GPP TSG RAN Meetings #84,</w:t>
      </w:r>
      <w:bookmarkEnd w:id="13"/>
      <w:r>
        <w:rPr>
          <w:sz w:val="21"/>
          <w:szCs w:val="21"/>
          <w:lang w:val="en-US"/>
        </w:rPr>
        <w:t xml:space="preserve"> Newport Beach, USA, 3</w:t>
      </w:r>
      <w:r>
        <w:rPr>
          <w:sz w:val="21"/>
          <w:szCs w:val="21"/>
          <w:vertAlign w:val="superscript"/>
          <w:lang w:val="en-US"/>
        </w:rPr>
        <w:t>rd</w:t>
      </w:r>
      <w:r>
        <w:rPr>
          <w:sz w:val="21"/>
          <w:szCs w:val="21"/>
          <w:lang w:val="en-US"/>
        </w:rPr>
        <w:t xml:space="preserve"> – 6</w:t>
      </w:r>
      <w:r>
        <w:rPr>
          <w:sz w:val="21"/>
          <w:szCs w:val="21"/>
          <w:vertAlign w:val="superscript"/>
          <w:lang w:val="en-US"/>
        </w:rPr>
        <w:t>th</w:t>
      </w:r>
      <w:r>
        <w:rPr>
          <w:sz w:val="21"/>
          <w:szCs w:val="21"/>
          <w:lang w:val="en-US"/>
        </w:rPr>
        <w:t xml:space="preserve"> June 2019.</w:t>
      </w:r>
      <w:bookmarkEnd w:id="0"/>
    </w:p>
    <w:p>
      <w:pPr>
        <w:widowControl w:val="0"/>
        <w:numPr>
          <w:ilvl w:val="0"/>
          <w:numId w:val="12"/>
        </w:numPr>
        <w:autoSpaceDE w:val="0"/>
        <w:autoSpaceDN w:val="0"/>
        <w:adjustRightInd w:val="0"/>
        <w:spacing w:after="0" w:line="276" w:lineRule="auto"/>
        <w:jc w:val="both"/>
        <w:rPr>
          <w:color w:val="000000"/>
          <w:sz w:val="21"/>
          <w:szCs w:val="21"/>
          <w:lang w:val="en-US" w:eastAsia="zh-CN"/>
        </w:rPr>
      </w:pPr>
      <w:r>
        <w:rPr>
          <w:rFonts w:hint="eastAsia"/>
          <w:color w:val="000000"/>
          <w:sz w:val="21"/>
          <w:szCs w:val="21"/>
          <w:lang w:val="en-US" w:eastAsia="zh-CN"/>
        </w:rPr>
        <w:t xml:space="preserve">R1-1908200, On UE Adaptation to Maximum Number of MIMO Layer, </w:t>
      </w:r>
      <w:r>
        <w:rPr>
          <w:sz w:val="21"/>
          <w:szCs w:val="21"/>
          <w:lang w:val="en-US"/>
        </w:rPr>
        <w:t>3GPP TSG RAN</w:t>
      </w:r>
      <w:r>
        <w:rPr>
          <w:rFonts w:hint="eastAsia" w:eastAsia="宋体"/>
          <w:sz w:val="21"/>
          <w:szCs w:val="21"/>
          <w:lang w:val="en-US" w:eastAsia="zh-CN"/>
        </w:rPr>
        <w:t>1</w:t>
      </w:r>
      <w:r>
        <w:rPr>
          <w:sz w:val="21"/>
          <w:szCs w:val="21"/>
          <w:lang w:val="en-US"/>
        </w:rPr>
        <w:t xml:space="preserve"> Meetings #</w:t>
      </w:r>
      <w:r>
        <w:rPr>
          <w:rFonts w:hint="eastAsia" w:eastAsia="宋体"/>
          <w:sz w:val="21"/>
          <w:szCs w:val="21"/>
          <w:lang w:val="en-US" w:eastAsia="zh-CN"/>
        </w:rPr>
        <w:t>98</w:t>
      </w:r>
      <w:r>
        <w:rPr>
          <w:sz w:val="21"/>
          <w:szCs w:val="21"/>
          <w:lang w:val="en-US"/>
        </w:rPr>
        <w:t>,</w:t>
      </w:r>
      <w:r>
        <w:rPr>
          <w:rFonts w:hint="eastAsia" w:eastAsia="宋体"/>
          <w:sz w:val="21"/>
          <w:szCs w:val="21"/>
          <w:lang w:val="en-US" w:eastAsia="zh-CN"/>
        </w:rPr>
        <w:t xml:space="preserve"> ZTE.</w:t>
      </w:r>
    </w:p>
    <w:p>
      <w:pPr>
        <w:widowControl w:val="0"/>
        <w:numPr>
          <w:ilvl w:val="0"/>
          <w:numId w:val="12"/>
        </w:numPr>
        <w:autoSpaceDE w:val="0"/>
        <w:autoSpaceDN w:val="0"/>
        <w:adjustRightInd w:val="0"/>
        <w:spacing w:after="0" w:line="276" w:lineRule="auto"/>
        <w:jc w:val="both"/>
        <w:rPr>
          <w:color w:val="000000"/>
          <w:sz w:val="21"/>
          <w:szCs w:val="21"/>
          <w:lang w:val="en-US" w:eastAsia="zh-CN"/>
        </w:rPr>
      </w:pPr>
      <w:r>
        <w:rPr>
          <w:sz w:val="21"/>
          <w:szCs w:val="21"/>
          <w:lang w:val="en-US"/>
        </w:rPr>
        <w:t xml:space="preserve"> 3GPP TSG RAN Meetings #84,</w:t>
      </w:r>
    </w:p>
    <w:p>
      <w:pPr>
        <w:rPr>
          <w:lang w:val="en-US" w:eastAsia="zh-CN"/>
        </w:rPr>
      </w:pPr>
    </w:p>
    <w:p>
      <w:pPr>
        <w:pStyle w:val="2"/>
        <w:jc w:val="both"/>
        <w:rPr>
          <w:rFonts w:ascii="Times New Roman" w:hAnsi="Times New Roman" w:eastAsia="宋体"/>
          <w:b/>
          <w:sz w:val="28"/>
          <w:szCs w:val="28"/>
          <w:lang w:eastAsia="zh-CN"/>
        </w:rPr>
      </w:pPr>
      <w:r>
        <w:rPr>
          <w:rFonts w:hint="eastAsia" w:ascii="Times New Roman" w:hAnsi="Times New Roman" w:eastAsia="宋体"/>
          <w:b/>
          <w:sz w:val="28"/>
          <w:szCs w:val="28"/>
          <w:lang w:val="en-US" w:eastAsia="zh-CN"/>
        </w:rPr>
        <w:t>Appendix</w:t>
      </w:r>
    </w:p>
    <w:p>
      <w:pPr>
        <w:widowControl w:val="0"/>
        <w:tabs>
          <w:tab w:val="left" w:pos="2784"/>
        </w:tabs>
        <w:autoSpaceDE w:val="0"/>
        <w:autoSpaceDN w:val="0"/>
        <w:adjustRightInd w:val="0"/>
        <w:spacing w:after="120" w:line="276" w:lineRule="auto"/>
        <w:jc w:val="center"/>
        <w:rPr>
          <w:rFonts w:eastAsia="宋体"/>
          <w:lang w:val="en-US" w:eastAsia="zh-CN"/>
        </w:rPr>
      </w:pPr>
      <w:r>
        <w:rPr>
          <w:rFonts w:hint="eastAsia" w:eastAsia="宋体"/>
          <w:lang w:val="en-US" w:eastAsia="zh-CN"/>
        </w:rPr>
        <w:t>Table A1. SU-joint coding vs MU-joint coding</w:t>
      </w:r>
    </w:p>
    <w:tbl>
      <w:tblPr>
        <w:tblStyle w:val="16"/>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703"/>
        <w:gridCol w:w="1603"/>
        <w:gridCol w:w="1603"/>
        <w:gridCol w:w="1572"/>
        <w:gridCol w:w="1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240" w:lineRule="auto"/>
              <w:jc w:val="center"/>
              <w:rPr>
                <w:rFonts w:eastAsia="宋体"/>
                <w:lang w:eastAsia="zh-CN"/>
              </w:rPr>
            </w:pPr>
            <w:r>
              <w:rPr>
                <w:rFonts w:eastAsia="宋体"/>
                <w:lang w:eastAsia="zh-CN"/>
              </w:rPr>
              <w:t>Value of the code block</w:t>
            </w:r>
          </w:p>
        </w:tc>
        <w:tc>
          <w:tcPr>
            <w:tcW w:w="1703" w:type="dxa"/>
            <w:vAlign w:val="center"/>
          </w:tcPr>
          <w:p>
            <w:pPr>
              <w:pStyle w:val="20"/>
              <w:numPr>
                <w:ilvl w:val="255"/>
                <w:numId w:val="0"/>
              </w:numPr>
              <w:snapToGrid w:val="0"/>
              <w:spacing w:after="0" w:line="240" w:lineRule="auto"/>
              <w:jc w:val="center"/>
              <w:rPr>
                <w:rFonts w:eastAsia="宋体"/>
                <w:lang w:eastAsia="zh-CN"/>
              </w:rPr>
            </w:pPr>
            <w:r>
              <w:rPr>
                <w:rFonts w:eastAsia="宋体"/>
                <w:lang w:eastAsia="zh-CN"/>
              </w:rPr>
              <w:t>Index of triggering state for UE-0</w:t>
            </w:r>
          </w:p>
        </w:tc>
        <w:tc>
          <w:tcPr>
            <w:tcW w:w="1603" w:type="dxa"/>
            <w:vAlign w:val="center"/>
          </w:tcPr>
          <w:p>
            <w:pPr>
              <w:pStyle w:val="20"/>
              <w:numPr>
                <w:ilvl w:val="255"/>
                <w:numId w:val="0"/>
              </w:numPr>
              <w:snapToGrid w:val="0"/>
              <w:spacing w:after="0" w:line="240" w:lineRule="auto"/>
              <w:jc w:val="center"/>
            </w:pPr>
            <w:r>
              <w:rPr>
                <w:rFonts w:eastAsia="宋体"/>
                <w:lang w:eastAsia="zh-CN"/>
              </w:rPr>
              <w:t>Index of triggering state for UE-1</w:t>
            </w:r>
          </w:p>
        </w:tc>
        <w:tc>
          <w:tcPr>
            <w:tcW w:w="1603" w:type="dxa"/>
            <w:vAlign w:val="center"/>
          </w:tcPr>
          <w:p>
            <w:pPr>
              <w:pStyle w:val="20"/>
              <w:numPr>
                <w:ilvl w:val="255"/>
                <w:numId w:val="0"/>
              </w:numPr>
              <w:snapToGrid w:val="0"/>
              <w:spacing w:after="0" w:line="240" w:lineRule="auto"/>
              <w:jc w:val="center"/>
            </w:pPr>
            <w:r>
              <w:rPr>
                <w:rFonts w:eastAsia="宋体"/>
                <w:lang w:eastAsia="zh-CN"/>
              </w:rPr>
              <w:t>Index of triggering state for UE-2</w:t>
            </w:r>
          </w:p>
        </w:tc>
        <w:tc>
          <w:tcPr>
            <w:tcW w:w="1572" w:type="dxa"/>
            <w:shd w:val="clear" w:color="auto" w:fill="auto"/>
            <w:vAlign w:val="center"/>
          </w:tcPr>
          <w:p>
            <w:pPr>
              <w:widowControl w:val="0"/>
              <w:tabs>
                <w:tab w:val="left" w:pos="2784"/>
              </w:tabs>
              <w:autoSpaceDE w:val="0"/>
              <w:autoSpaceDN w:val="0"/>
              <w:adjustRightInd w:val="0"/>
              <w:snapToGrid w:val="0"/>
              <w:spacing w:after="0" w:line="240" w:lineRule="auto"/>
              <w:jc w:val="center"/>
            </w:pPr>
            <w:r>
              <w:rPr>
                <w:rFonts w:eastAsia="宋体"/>
                <w:lang w:val="en-US" w:eastAsia="zh-CN"/>
              </w:rPr>
              <w:t>DCI bits for SU-joint coding</w:t>
            </w:r>
          </w:p>
        </w:tc>
        <w:tc>
          <w:tcPr>
            <w:tcW w:w="1574" w:type="dxa"/>
            <w:shd w:val="clear" w:color="auto" w:fill="auto"/>
            <w:vAlign w:val="center"/>
          </w:tcPr>
          <w:p>
            <w:pPr>
              <w:widowControl w:val="0"/>
              <w:tabs>
                <w:tab w:val="left" w:pos="2784"/>
              </w:tabs>
              <w:autoSpaceDE w:val="0"/>
              <w:autoSpaceDN w:val="0"/>
              <w:adjustRightInd w:val="0"/>
              <w:snapToGrid w:val="0"/>
              <w:spacing w:after="0" w:line="240" w:lineRule="auto"/>
              <w:jc w:val="center"/>
            </w:pPr>
            <w:r>
              <w:rPr>
                <w:rFonts w:eastAsia="宋体"/>
                <w:lang w:val="en-US" w:eastAsia="zh-CN"/>
              </w:rPr>
              <w:t>DCI bits for  MU-joint 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0</w:t>
            </w:r>
          </w:p>
        </w:tc>
        <w:tc>
          <w:tcPr>
            <w:tcW w:w="17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00,00,00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1</w:t>
            </w:r>
          </w:p>
        </w:tc>
        <w:tc>
          <w:tcPr>
            <w:tcW w:w="17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01,00,00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2</w:t>
            </w:r>
          </w:p>
        </w:tc>
        <w:tc>
          <w:tcPr>
            <w:tcW w:w="17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10,00,00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3</w:t>
            </w:r>
          </w:p>
        </w:tc>
        <w:tc>
          <w:tcPr>
            <w:tcW w:w="17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00,01,00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4</w:t>
            </w:r>
          </w:p>
        </w:tc>
        <w:tc>
          <w:tcPr>
            <w:tcW w:w="17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01,01,00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5</w:t>
            </w:r>
          </w:p>
        </w:tc>
        <w:tc>
          <w:tcPr>
            <w:tcW w:w="17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10,01,00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6</w:t>
            </w:r>
          </w:p>
        </w:tc>
        <w:tc>
          <w:tcPr>
            <w:tcW w:w="17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00,10,00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7</w:t>
            </w:r>
          </w:p>
        </w:tc>
        <w:tc>
          <w:tcPr>
            <w:tcW w:w="17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01,10,00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8</w:t>
            </w:r>
          </w:p>
        </w:tc>
        <w:tc>
          <w:tcPr>
            <w:tcW w:w="17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10,10,00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9</w:t>
            </w:r>
          </w:p>
        </w:tc>
        <w:tc>
          <w:tcPr>
            <w:tcW w:w="17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00,00,01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10</w:t>
            </w:r>
          </w:p>
        </w:tc>
        <w:tc>
          <w:tcPr>
            <w:tcW w:w="17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01,00,01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11</w:t>
            </w:r>
          </w:p>
        </w:tc>
        <w:tc>
          <w:tcPr>
            <w:tcW w:w="17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10,00,01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12</w:t>
            </w:r>
          </w:p>
        </w:tc>
        <w:tc>
          <w:tcPr>
            <w:tcW w:w="17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00,01,01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13</w:t>
            </w:r>
          </w:p>
        </w:tc>
        <w:tc>
          <w:tcPr>
            <w:tcW w:w="17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01,01,01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01101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14</w:t>
            </w:r>
          </w:p>
        </w:tc>
        <w:tc>
          <w:tcPr>
            <w:tcW w:w="17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10.01,01</w:t>
            </w:r>
          </w:p>
        </w:tc>
        <w:tc>
          <w:tcPr>
            <w:tcW w:w="1574" w:type="dxa"/>
            <w:shd w:val="clear" w:color="auto" w:fill="auto"/>
            <w:vAlign w:val="center"/>
          </w:tcPr>
          <w:p>
            <w:pPr>
              <w:snapToGrid w:val="0"/>
              <w:spacing w:after="0"/>
              <w:jc w:val="center"/>
              <w:textAlignment w:val="bottom"/>
            </w:pPr>
            <w:r>
              <w:rPr>
                <w:rFonts w:eastAsia="宋体"/>
                <w:color w:val="000000"/>
                <w:lang w:val="en-US" w:eastAsia="zh-CN" w:bidi="ar"/>
              </w:rPr>
              <w:t>01110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15</w:t>
            </w:r>
          </w:p>
        </w:tc>
        <w:tc>
          <w:tcPr>
            <w:tcW w:w="17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00,10,01</w:t>
            </w:r>
          </w:p>
        </w:tc>
        <w:tc>
          <w:tcPr>
            <w:tcW w:w="1574" w:type="dxa"/>
            <w:shd w:val="clear" w:color="auto" w:fill="auto"/>
            <w:vAlign w:val="center"/>
          </w:tcPr>
          <w:p>
            <w:pPr>
              <w:snapToGrid w:val="0"/>
              <w:spacing w:after="0"/>
              <w:jc w:val="center"/>
              <w:textAlignment w:val="bottom"/>
            </w:pPr>
            <w:r>
              <w:rPr>
                <w:rFonts w:eastAsia="宋体"/>
                <w:color w:val="000000"/>
                <w:lang w:val="en-US" w:eastAsia="zh-CN" w:bidi="ar"/>
              </w:rPr>
              <w:t>01111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16</w:t>
            </w:r>
          </w:p>
        </w:tc>
        <w:tc>
          <w:tcPr>
            <w:tcW w:w="17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01,10,01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17</w:t>
            </w:r>
          </w:p>
        </w:tc>
        <w:tc>
          <w:tcPr>
            <w:tcW w:w="17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10,10,01</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18</w:t>
            </w:r>
          </w:p>
        </w:tc>
        <w:tc>
          <w:tcPr>
            <w:tcW w:w="17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00,00,10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10010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19</w:t>
            </w:r>
          </w:p>
        </w:tc>
        <w:tc>
          <w:tcPr>
            <w:tcW w:w="17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01,00,10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20</w:t>
            </w:r>
          </w:p>
        </w:tc>
        <w:tc>
          <w:tcPr>
            <w:tcW w:w="17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10,00,10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21</w:t>
            </w:r>
          </w:p>
        </w:tc>
        <w:tc>
          <w:tcPr>
            <w:tcW w:w="17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00,01,10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22</w:t>
            </w:r>
          </w:p>
        </w:tc>
        <w:tc>
          <w:tcPr>
            <w:tcW w:w="17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01,01,10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10110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23</w:t>
            </w:r>
          </w:p>
        </w:tc>
        <w:tc>
          <w:tcPr>
            <w:tcW w:w="17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10,01,10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10111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24</w:t>
            </w:r>
          </w:p>
        </w:tc>
        <w:tc>
          <w:tcPr>
            <w:tcW w:w="1703" w:type="dxa"/>
            <w:vAlign w:val="center"/>
          </w:tcPr>
          <w:p>
            <w:pPr>
              <w:pStyle w:val="20"/>
              <w:numPr>
                <w:ilvl w:val="255"/>
                <w:numId w:val="0"/>
              </w:numPr>
              <w:snapToGrid w:val="0"/>
              <w:spacing w:after="0" w:line="360" w:lineRule="auto"/>
              <w:jc w:val="center"/>
              <w:rPr>
                <w:rFonts w:eastAsia="Malgun Gothic"/>
                <w:lang w:eastAsia="ko-KR"/>
              </w:rPr>
            </w:pPr>
            <w:r>
              <w:t>0</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00,10,10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25</w:t>
            </w:r>
          </w:p>
        </w:tc>
        <w:tc>
          <w:tcPr>
            <w:tcW w:w="1703" w:type="dxa"/>
            <w:vAlign w:val="center"/>
          </w:tcPr>
          <w:p>
            <w:pPr>
              <w:pStyle w:val="20"/>
              <w:numPr>
                <w:ilvl w:val="255"/>
                <w:numId w:val="0"/>
              </w:numPr>
              <w:snapToGrid w:val="0"/>
              <w:spacing w:after="0" w:line="360" w:lineRule="auto"/>
              <w:jc w:val="center"/>
              <w:rPr>
                <w:rFonts w:eastAsia="Malgun Gothic"/>
                <w:lang w:eastAsia="ko-KR"/>
              </w:rPr>
            </w:pPr>
            <w:r>
              <w:t>1</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01,10,10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11001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3" w:type="dxa"/>
            <w:vAlign w:val="center"/>
          </w:tcPr>
          <w:p>
            <w:pPr>
              <w:pStyle w:val="20"/>
              <w:numPr>
                <w:ilvl w:val="255"/>
                <w:numId w:val="0"/>
              </w:numPr>
              <w:snapToGrid w:val="0"/>
              <w:spacing w:after="0" w:line="360" w:lineRule="auto"/>
              <w:jc w:val="center"/>
              <w:rPr>
                <w:rFonts w:eastAsia="Malgun Gothic"/>
                <w:lang w:eastAsia="ko-KR"/>
              </w:rPr>
            </w:pPr>
            <w:r>
              <w:t>26</w:t>
            </w:r>
          </w:p>
        </w:tc>
        <w:tc>
          <w:tcPr>
            <w:tcW w:w="17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603" w:type="dxa"/>
            <w:vAlign w:val="center"/>
          </w:tcPr>
          <w:p>
            <w:pPr>
              <w:pStyle w:val="20"/>
              <w:numPr>
                <w:ilvl w:val="255"/>
                <w:numId w:val="0"/>
              </w:numPr>
              <w:snapToGrid w:val="0"/>
              <w:spacing w:after="0" w:line="360" w:lineRule="auto"/>
              <w:jc w:val="center"/>
              <w:rPr>
                <w:rFonts w:eastAsia="Malgun Gothic"/>
                <w:lang w:eastAsia="ko-KR"/>
              </w:rPr>
            </w:pPr>
            <w:r>
              <w:t>2</w:t>
            </w:r>
          </w:p>
        </w:tc>
        <w:tc>
          <w:tcPr>
            <w:tcW w:w="1572" w:type="dxa"/>
            <w:shd w:val="clear" w:color="auto" w:fill="auto"/>
            <w:vAlign w:val="center"/>
          </w:tcPr>
          <w:p>
            <w:pPr>
              <w:snapToGrid w:val="0"/>
              <w:spacing w:after="0"/>
              <w:jc w:val="center"/>
              <w:textAlignment w:val="bottom"/>
            </w:pPr>
            <w:r>
              <w:rPr>
                <w:rFonts w:eastAsia="宋体"/>
                <w:color w:val="000000"/>
                <w:lang w:val="en-US" w:eastAsia="zh-CN" w:bidi="ar"/>
              </w:rPr>
              <w:t>10,10,10</w:t>
            </w:r>
          </w:p>
        </w:tc>
        <w:tc>
          <w:tcPr>
            <w:tcW w:w="1574" w:type="dxa"/>
            <w:shd w:val="clear" w:color="auto" w:fill="auto"/>
            <w:vAlign w:val="center"/>
          </w:tcPr>
          <w:p>
            <w:pPr>
              <w:widowControl w:val="0"/>
              <w:tabs>
                <w:tab w:val="left" w:pos="2784"/>
              </w:tabs>
              <w:autoSpaceDE w:val="0"/>
              <w:autoSpaceDN w:val="0"/>
              <w:adjustRightInd w:val="0"/>
              <w:snapToGrid w:val="0"/>
              <w:spacing w:after="0" w:line="276" w:lineRule="auto"/>
              <w:jc w:val="center"/>
            </w:pPr>
            <w:r>
              <w:rPr>
                <w:rFonts w:eastAsia="宋体"/>
                <w:lang w:val="en-US" w:eastAsia="zh-CN"/>
              </w:rPr>
              <w:t>11010</w:t>
            </w:r>
          </w:p>
        </w:tc>
      </w:tr>
    </w:tbl>
    <w:p/>
    <w:sectPr>
      <w:headerReference r:id="rId3" w:type="default"/>
      <w:footerReference r:id="rId4" w:type="default"/>
      <w:footerReference r:id="rId5" w:type="even"/>
      <w:pgSz w:w="12240" w:h="15840"/>
      <w:pgMar w:top="1417" w:right="1417" w:bottom="1417" w:left="1417" w:header="851" w:footer="340"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D027BE"/>
    <w:multiLevelType w:val="singleLevel"/>
    <w:tmpl w:val="96D027BE"/>
    <w:lvl w:ilvl="0" w:tentative="0">
      <w:start w:val="1"/>
      <w:numFmt w:val="lowerLetter"/>
      <w:suff w:val="space"/>
      <w:lvlText w:val="(%1)"/>
      <w:lvlJc w:val="left"/>
    </w:lvl>
  </w:abstractNum>
  <w:abstractNum w:abstractNumId="1">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B459E"/>
    <w:multiLevelType w:val="multilevel"/>
    <w:tmpl w:val="058B459E"/>
    <w:lvl w:ilvl="0" w:tentative="0">
      <w:start w:val="1"/>
      <w:numFmt w:val="bullet"/>
      <w:lvlText w:val=""/>
      <w:lvlJc w:val="left"/>
      <w:pPr>
        <w:ind w:left="1010" w:hanging="360"/>
      </w:pPr>
      <w:rPr>
        <w:rFonts w:hint="default" w:ascii="Symbol" w:hAnsi="Symbol"/>
      </w:rPr>
    </w:lvl>
    <w:lvl w:ilvl="1" w:tentative="0">
      <w:start w:val="1"/>
      <w:numFmt w:val="bullet"/>
      <w:lvlText w:val="o"/>
      <w:lvlJc w:val="left"/>
      <w:pPr>
        <w:ind w:left="1730" w:hanging="360"/>
      </w:pPr>
      <w:rPr>
        <w:rFonts w:hint="default" w:ascii="Courier New" w:hAnsi="Courier New" w:cs="Courier New"/>
      </w:rPr>
    </w:lvl>
    <w:lvl w:ilvl="2" w:tentative="0">
      <w:start w:val="1"/>
      <w:numFmt w:val="bullet"/>
      <w:lvlText w:val=""/>
      <w:lvlJc w:val="left"/>
      <w:pPr>
        <w:ind w:left="2450" w:hanging="360"/>
      </w:pPr>
      <w:rPr>
        <w:rFonts w:hint="default" w:ascii="Wingdings" w:hAnsi="Wingdings"/>
      </w:rPr>
    </w:lvl>
    <w:lvl w:ilvl="3" w:tentative="0">
      <w:start w:val="1"/>
      <w:numFmt w:val="bullet"/>
      <w:lvlText w:val=""/>
      <w:lvlJc w:val="left"/>
      <w:pPr>
        <w:ind w:left="3170" w:hanging="360"/>
      </w:pPr>
      <w:rPr>
        <w:rFonts w:hint="default" w:ascii="Symbol" w:hAnsi="Symbol"/>
      </w:rPr>
    </w:lvl>
    <w:lvl w:ilvl="4" w:tentative="0">
      <w:start w:val="1"/>
      <w:numFmt w:val="bullet"/>
      <w:lvlText w:val="o"/>
      <w:lvlJc w:val="left"/>
      <w:pPr>
        <w:ind w:left="3890" w:hanging="360"/>
      </w:pPr>
      <w:rPr>
        <w:rFonts w:hint="default" w:ascii="Courier New" w:hAnsi="Courier New" w:cs="Courier New"/>
      </w:rPr>
    </w:lvl>
    <w:lvl w:ilvl="5" w:tentative="0">
      <w:start w:val="1"/>
      <w:numFmt w:val="bullet"/>
      <w:lvlText w:val=""/>
      <w:lvlJc w:val="left"/>
      <w:pPr>
        <w:ind w:left="4610" w:hanging="360"/>
      </w:pPr>
      <w:rPr>
        <w:rFonts w:hint="default" w:ascii="Wingdings" w:hAnsi="Wingdings"/>
      </w:rPr>
    </w:lvl>
    <w:lvl w:ilvl="6" w:tentative="0">
      <w:start w:val="1"/>
      <w:numFmt w:val="bullet"/>
      <w:lvlText w:val=""/>
      <w:lvlJc w:val="left"/>
      <w:pPr>
        <w:ind w:left="5330" w:hanging="360"/>
      </w:pPr>
      <w:rPr>
        <w:rFonts w:hint="default" w:ascii="Symbol" w:hAnsi="Symbol"/>
      </w:rPr>
    </w:lvl>
    <w:lvl w:ilvl="7" w:tentative="0">
      <w:start w:val="1"/>
      <w:numFmt w:val="bullet"/>
      <w:lvlText w:val="o"/>
      <w:lvlJc w:val="left"/>
      <w:pPr>
        <w:ind w:left="6050" w:hanging="360"/>
      </w:pPr>
      <w:rPr>
        <w:rFonts w:hint="default" w:ascii="Courier New" w:hAnsi="Courier New" w:cs="Courier New"/>
      </w:rPr>
    </w:lvl>
    <w:lvl w:ilvl="8" w:tentative="0">
      <w:start w:val="1"/>
      <w:numFmt w:val="bullet"/>
      <w:lvlText w:val=""/>
      <w:lvlJc w:val="left"/>
      <w:pPr>
        <w:ind w:left="6770" w:hanging="360"/>
      </w:pPr>
      <w:rPr>
        <w:rFonts w:hint="default" w:ascii="Wingdings" w:hAnsi="Wingdings"/>
      </w:rPr>
    </w:lvl>
  </w:abstractNum>
  <w:abstractNum w:abstractNumId="3">
    <w:nsid w:val="093D1953"/>
    <w:multiLevelType w:val="multilevel"/>
    <w:tmpl w:val="093D19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9BF15BE"/>
    <w:multiLevelType w:val="multilevel"/>
    <w:tmpl w:val="09BF15BE"/>
    <w:lvl w:ilvl="0" w:tentative="0">
      <w:start w:val="0"/>
      <w:numFmt w:val="bullet"/>
      <w:lvlText w:val="-"/>
      <w:lvlJc w:val="left"/>
      <w:pPr>
        <w:ind w:left="1485" w:hanging="765"/>
      </w:pPr>
      <w:rPr>
        <w:rFonts w:hint="default" w:ascii="Times New Roman" w:hAnsi="Times New Roman" w:eastAsia="Times New Roman"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6">
    <w:nsid w:val="3A557C4D"/>
    <w:multiLevelType w:val="multilevel"/>
    <w:tmpl w:val="3A557C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3A71527"/>
    <w:multiLevelType w:val="multilevel"/>
    <w:tmpl w:val="43A715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59947FB"/>
    <w:multiLevelType w:val="multilevel"/>
    <w:tmpl w:val="459947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BEC740F"/>
    <w:multiLevelType w:val="multilevel"/>
    <w:tmpl w:val="4BEC740F"/>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0">
    <w:nsid w:val="5D026289"/>
    <w:multiLevelType w:val="multilevel"/>
    <w:tmpl w:val="5D026289"/>
    <w:lvl w:ilvl="0" w:tentative="0">
      <w:start w:val="1"/>
      <w:numFmt w:val="bullet"/>
      <w:lvlText w:val=""/>
      <w:lvlJc w:val="left"/>
      <w:pPr>
        <w:ind w:left="1008" w:hanging="360"/>
      </w:pPr>
      <w:rPr>
        <w:rFonts w:hint="default" w:ascii="Symbol" w:hAnsi="Symbol"/>
      </w:rPr>
    </w:lvl>
    <w:lvl w:ilvl="1" w:tentative="0">
      <w:start w:val="1"/>
      <w:numFmt w:val="bullet"/>
      <w:lvlText w:val="o"/>
      <w:lvlJc w:val="left"/>
      <w:pPr>
        <w:ind w:left="1728" w:hanging="360"/>
      </w:pPr>
      <w:rPr>
        <w:rFonts w:hint="default" w:ascii="Courier New" w:hAnsi="Courier New" w:cs="Courier New"/>
      </w:rPr>
    </w:lvl>
    <w:lvl w:ilvl="2" w:tentative="0">
      <w:start w:val="1"/>
      <w:numFmt w:val="bullet"/>
      <w:lvlText w:val=""/>
      <w:lvlJc w:val="left"/>
      <w:pPr>
        <w:ind w:left="2448" w:hanging="360"/>
      </w:pPr>
      <w:rPr>
        <w:rFonts w:hint="default" w:ascii="Wingdings" w:hAnsi="Wingdings"/>
      </w:rPr>
    </w:lvl>
    <w:lvl w:ilvl="3" w:tentative="0">
      <w:start w:val="1"/>
      <w:numFmt w:val="bullet"/>
      <w:lvlText w:val=""/>
      <w:lvlJc w:val="left"/>
      <w:pPr>
        <w:ind w:left="3168" w:hanging="360"/>
      </w:pPr>
      <w:rPr>
        <w:rFonts w:hint="default" w:ascii="Symbol" w:hAnsi="Symbol"/>
      </w:rPr>
    </w:lvl>
    <w:lvl w:ilvl="4" w:tentative="0">
      <w:start w:val="1"/>
      <w:numFmt w:val="bullet"/>
      <w:lvlText w:val="o"/>
      <w:lvlJc w:val="left"/>
      <w:pPr>
        <w:ind w:left="3888" w:hanging="360"/>
      </w:pPr>
      <w:rPr>
        <w:rFonts w:hint="default" w:ascii="Courier New" w:hAnsi="Courier New" w:cs="Courier New"/>
      </w:rPr>
    </w:lvl>
    <w:lvl w:ilvl="5" w:tentative="0">
      <w:start w:val="1"/>
      <w:numFmt w:val="bullet"/>
      <w:lvlText w:val=""/>
      <w:lvlJc w:val="left"/>
      <w:pPr>
        <w:ind w:left="4608" w:hanging="360"/>
      </w:pPr>
      <w:rPr>
        <w:rFonts w:hint="default" w:ascii="Wingdings" w:hAnsi="Wingdings"/>
      </w:rPr>
    </w:lvl>
    <w:lvl w:ilvl="6" w:tentative="0">
      <w:start w:val="1"/>
      <w:numFmt w:val="bullet"/>
      <w:lvlText w:val=""/>
      <w:lvlJc w:val="left"/>
      <w:pPr>
        <w:ind w:left="5328" w:hanging="360"/>
      </w:pPr>
      <w:rPr>
        <w:rFonts w:hint="default" w:ascii="Symbol" w:hAnsi="Symbol"/>
      </w:rPr>
    </w:lvl>
    <w:lvl w:ilvl="7" w:tentative="0">
      <w:start w:val="1"/>
      <w:numFmt w:val="bullet"/>
      <w:lvlText w:val="o"/>
      <w:lvlJc w:val="left"/>
      <w:pPr>
        <w:ind w:left="6048" w:hanging="360"/>
      </w:pPr>
      <w:rPr>
        <w:rFonts w:hint="default" w:ascii="Courier New" w:hAnsi="Courier New" w:cs="Courier New"/>
      </w:rPr>
    </w:lvl>
    <w:lvl w:ilvl="8" w:tentative="0">
      <w:start w:val="1"/>
      <w:numFmt w:val="bullet"/>
      <w:lvlText w:val=""/>
      <w:lvlJc w:val="left"/>
      <w:pPr>
        <w:ind w:left="6768" w:hanging="360"/>
      </w:pPr>
      <w:rPr>
        <w:rFonts w:hint="default" w:ascii="Wingdings" w:hAnsi="Wingdings"/>
      </w:rPr>
    </w:lvl>
  </w:abstractNum>
  <w:abstractNum w:abstractNumId="11">
    <w:nsid w:val="7ADDC9A0"/>
    <w:multiLevelType w:val="singleLevel"/>
    <w:tmpl w:val="7ADDC9A0"/>
    <w:lvl w:ilvl="0" w:tentative="0">
      <w:start w:val="1"/>
      <w:numFmt w:val="bullet"/>
      <w:lvlText w:val=""/>
      <w:lvlJc w:val="left"/>
      <w:pPr>
        <w:ind w:left="420" w:hanging="420"/>
      </w:pPr>
      <w:rPr>
        <w:rFonts w:hint="default" w:ascii="Wingdings" w:hAnsi="Wingdings"/>
      </w:rPr>
    </w:lvl>
  </w:abstractNum>
  <w:num w:numId="1">
    <w:abstractNumId w:val="5"/>
  </w:num>
  <w:num w:numId="2">
    <w:abstractNumId w:val="6"/>
  </w:num>
  <w:num w:numId="3">
    <w:abstractNumId w:val="8"/>
  </w:num>
  <w:num w:numId="4">
    <w:abstractNumId w:val="10"/>
  </w:num>
  <w:num w:numId="5">
    <w:abstractNumId w:val="2"/>
  </w:num>
  <w:num w:numId="6">
    <w:abstractNumId w:val="3"/>
  </w:num>
  <w:num w:numId="7">
    <w:abstractNumId w:val="7"/>
  </w:num>
  <w:num w:numId="8">
    <w:abstractNumId w:val="9"/>
  </w:num>
  <w:num w:numId="9">
    <w:abstractNumId w:val="4"/>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trackRevisions w:val="1"/>
  <w:documentProtection w:enforcement="0"/>
  <w:defaultTabStop w:val="420"/>
  <w:drawingGridHorizontalSpacing w:val="20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7F1474"/>
    <w:rsid w:val="00092939"/>
    <w:rsid w:val="00096443"/>
    <w:rsid w:val="00126145"/>
    <w:rsid w:val="001767E6"/>
    <w:rsid w:val="00190A8D"/>
    <w:rsid w:val="001B21A1"/>
    <w:rsid w:val="001E1843"/>
    <w:rsid w:val="002333B7"/>
    <w:rsid w:val="00244D42"/>
    <w:rsid w:val="002827FE"/>
    <w:rsid w:val="002B0DAC"/>
    <w:rsid w:val="002D35FA"/>
    <w:rsid w:val="002E27EE"/>
    <w:rsid w:val="002E73E2"/>
    <w:rsid w:val="00300CD0"/>
    <w:rsid w:val="00303426"/>
    <w:rsid w:val="00312C1A"/>
    <w:rsid w:val="00312DD1"/>
    <w:rsid w:val="0033176D"/>
    <w:rsid w:val="00336F04"/>
    <w:rsid w:val="003504B5"/>
    <w:rsid w:val="003916AA"/>
    <w:rsid w:val="003916EA"/>
    <w:rsid w:val="003A2A06"/>
    <w:rsid w:val="003F58F6"/>
    <w:rsid w:val="00413229"/>
    <w:rsid w:val="00427917"/>
    <w:rsid w:val="00450748"/>
    <w:rsid w:val="00460834"/>
    <w:rsid w:val="0046088D"/>
    <w:rsid w:val="0048006F"/>
    <w:rsid w:val="00482DC7"/>
    <w:rsid w:val="004C3AFC"/>
    <w:rsid w:val="004C63EE"/>
    <w:rsid w:val="004C7BFA"/>
    <w:rsid w:val="004D79CC"/>
    <w:rsid w:val="004F55A2"/>
    <w:rsid w:val="0051029C"/>
    <w:rsid w:val="00521B95"/>
    <w:rsid w:val="005B0814"/>
    <w:rsid w:val="005D680C"/>
    <w:rsid w:val="005F56A6"/>
    <w:rsid w:val="00611536"/>
    <w:rsid w:val="00620346"/>
    <w:rsid w:val="0064251F"/>
    <w:rsid w:val="00690BB8"/>
    <w:rsid w:val="006C60A2"/>
    <w:rsid w:val="006D5FBB"/>
    <w:rsid w:val="006D7CA8"/>
    <w:rsid w:val="00763814"/>
    <w:rsid w:val="00771468"/>
    <w:rsid w:val="00783193"/>
    <w:rsid w:val="00793203"/>
    <w:rsid w:val="00796A2A"/>
    <w:rsid w:val="007A2A69"/>
    <w:rsid w:val="007C2C21"/>
    <w:rsid w:val="007C33E4"/>
    <w:rsid w:val="007E771D"/>
    <w:rsid w:val="008238BD"/>
    <w:rsid w:val="00872250"/>
    <w:rsid w:val="0092654A"/>
    <w:rsid w:val="0096003B"/>
    <w:rsid w:val="00971DDC"/>
    <w:rsid w:val="00992DCD"/>
    <w:rsid w:val="009D1EF8"/>
    <w:rsid w:val="009D6233"/>
    <w:rsid w:val="009E748B"/>
    <w:rsid w:val="00A22250"/>
    <w:rsid w:val="00A53666"/>
    <w:rsid w:val="00A86FD2"/>
    <w:rsid w:val="00A95088"/>
    <w:rsid w:val="00AC4276"/>
    <w:rsid w:val="00AE7865"/>
    <w:rsid w:val="00B12666"/>
    <w:rsid w:val="00B17A66"/>
    <w:rsid w:val="00B33F32"/>
    <w:rsid w:val="00BC5B5E"/>
    <w:rsid w:val="00C23DF1"/>
    <w:rsid w:val="00C50168"/>
    <w:rsid w:val="00CB413B"/>
    <w:rsid w:val="00CC5276"/>
    <w:rsid w:val="00D8383F"/>
    <w:rsid w:val="00D85273"/>
    <w:rsid w:val="00DA12AB"/>
    <w:rsid w:val="00DD3341"/>
    <w:rsid w:val="00E153F6"/>
    <w:rsid w:val="00E20EE9"/>
    <w:rsid w:val="00E26FED"/>
    <w:rsid w:val="00E43842"/>
    <w:rsid w:val="00E943EE"/>
    <w:rsid w:val="00F01A21"/>
    <w:rsid w:val="00F14740"/>
    <w:rsid w:val="00F204EA"/>
    <w:rsid w:val="00F24331"/>
    <w:rsid w:val="00F9795E"/>
    <w:rsid w:val="00FF0AAD"/>
    <w:rsid w:val="0101141D"/>
    <w:rsid w:val="01385BFB"/>
    <w:rsid w:val="013A35C2"/>
    <w:rsid w:val="015731DE"/>
    <w:rsid w:val="015B19C1"/>
    <w:rsid w:val="018716E6"/>
    <w:rsid w:val="01B042B6"/>
    <w:rsid w:val="01C50860"/>
    <w:rsid w:val="01E62325"/>
    <w:rsid w:val="02464179"/>
    <w:rsid w:val="02630BA1"/>
    <w:rsid w:val="02832E9F"/>
    <w:rsid w:val="02923B5E"/>
    <w:rsid w:val="02A61224"/>
    <w:rsid w:val="02F766A0"/>
    <w:rsid w:val="03147A44"/>
    <w:rsid w:val="04882951"/>
    <w:rsid w:val="04976027"/>
    <w:rsid w:val="04AD14B0"/>
    <w:rsid w:val="05372137"/>
    <w:rsid w:val="0595236D"/>
    <w:rsid w:val="05F07C9C"/>
    <w:rsid w:val="063C0809"/>
    <w:rsid w:val="06610B70"/>
    <w:rsid w:val="06A5032D"/>
    <w:rsid w:val="06A50DBE"/>
    <w:rsid w:val="06AC3B76"/>
    <w:rsid w:val="06D92F69"/>
    <w:rsid w:val="071319A9"/>
    <w:rsid w:val="074F3954"/>
    <w:rsid w:val="077C127F"/>
    <w:rsid w:val="0822082F"/>
    <w:rsid w:val="087C5096"/>
    <w:rsid w:val="088B1819"/>
    <w:rsid w:val="08CB32C4"/>
    <w:rsid w:val="09010D9D"/>
    <w:rsid w:val="090E36D7"/>
    <w:rsid w:val="091A30B7"/>
    <w:rsid w:val="091B1DE0"/>
    <w:rsid w:val="094772B6"/>
    <w:rsid w:val="09635444"/>
    <w:rsid w:val="09802835"/>
    <w:rsid w:val="09907EA5"/>
    <w:rsid w:val="09AB428B"/>
    <w:rsid w:val="09CC3B1A"/>
    <w:rsid w:val="09E4445F"/>
    <w:rsid w:val="09E95D10"/>
    <w:rsid w:val="0A011CD2"/>
    <w:rsid w:val="0A494F0A"/>
    <w:rsid w:val="0A6B6991"/>
    <w:rsid w:val="0A964263"/>
    <w:rsid w:val="0AE03B08"/>
    <w:rsid w:val="0AF615D6"/>
    <w:rsid w:val="0B8958F1"/>
    <w:rsid w:val="0BC34369"/>
    <w:rsid w:val="0C642A68"/>
    <w:rsid w:val="0C9859FE"/>
    <w:rsid w:val="0CA251F1"/>
    <w:rsid w:val="0D5879E6"/>
    <w:rsid w:val="0D5E5650"/>
    <w:rsid w:val="0D7218F0"/>
    <w:rsid w:val="0DA41C4C"/>
    <w:rsid w:val="0DDD2754"/>
    <w:rsid w:val="0DFA4552"/>
    <w:rsid w:val="0E0E62E0"/>
    <w:rsid w:val="0E177372"/>
    <w:rsid w:val="0E7F51F5"/>
    <w:rsid w:val="0EA87616"/>
    <w:rsid w:val="0F291974"/>
    <w:rsid w:val="0F303B55"/>
    <w:rsid w:val="0FF865B4"/>
    <w:rsid w:val="10046966"/>
    <w:rsid w:val="100A7191"/>
    <w:rsid w:val="10180034"/>
    <w:rsid w:val="1055169C"/>
    <w:rsid w:val="10756DF2"/>
    <w:rsid w:val="10A30DB4"/>
    <w:rsid w:val="10CE1D7F"/>
    <w:rsid w:val="11004DAD"/>
    <w:rsid w:val="1106758D"/>
    <w:rsid w:val="11074D9A"/>
    <w:rsid w:val="111553DE"/>
    <w:rsid w:val="112E4727"/>
    <w:rsid w:val="11483360"/>
    <w:rsid w:val="117426BE"/>
    <w:rsid w:val="117F3680"/>
    <w:rsid w:val="1191429D"/>
    <w:rsid w:val="11A21DE3"/>
    <w:rsid w:val="11A62EFA"/>
    <w:rsid w:val="11C5637E"/>
    <w:rsid w:val="11FA3F7C"/>
    <w:rsid w:val="122C344E"/>
    <w:rsid w:val="12E11B29"/>
    <w:rsid w:val="1306114F"/>
    <w:rsid w:val="13573902"/>
    <w:rsid w:val="137E369C"/>
    <w:rsid w:val="13C52A4A"/>
    <w:rsid w:val="143B0C96"/>
    <w:rsid w:val="145747D0"/>
    <w:rsid w:val="14682355"/>
    <w:rsid w:val="148337FD"/>
    <w:rsid w:val="14A50776"/>
    <w:rsid w:val="14E97AF0"/>
    <w:rsid w:val="15AB0754"/>
    <w:rsid w:val="15D502F8"/>
    <w:rsid w:val="15F93E0B"/>
    <w:rsid w:val="163C5637"/>
    <w:rsid w:val="16A92A89"/>
    <w:rsid w:val="16B47DE0"/>
    <w:rsid w:val="16C864B2"/>
    <w:rsid w:val="16F302A7"/>
    <w:rsid w:val="16FF6746"/>
    <w:rsid w:val="17230E20"/>
    <w:rsid w:val="17D114BC"/>
    <w:rsid w:val="17F15FE9"/>
    <w:rsid w:val="183676B1"/>
    <w:rsid w:val="195D4CCC"/>
    <w:rsid w:val="199F7470"/>
    <w:rsid w:val="19D7428A"/>
    <w:rsid w:val="1A0E456C"/>
    <w:rsid w:val="1A351B23"/>
    <w:rsid w:val="1A3939F5"/>
    <w:rsid w:val="1A3A61CD"/>
    <w:rsid w:val="1A431345"/>
    <w:rsid w:val="1A5875A6"/>
    <w:rsid w:val="1A904A6E"/>
    <w:rsid w:val="1AE812D5"/>
    <w:rsid w:val="1B577192"/>
    <w:rsid w:val="1B592AC9"/>
    <w:rsid w:val="1B78394B"/>
    <w:rsid w:val="1B9749EE"/>
    <w:rsid w:val="1B992F8C"/>
    <w:rsid w:val="1BA05AE2"/>
    <w:rsid w:val="1BD55105"/>
    <w:rsid w:val="1BE33E89"/>
    <w:rsid w:val="1BF65ACA"/>
    <w:rsid w:val="1C502A00"/>
    <w:rsid w:val="1C7A29E1"/>
    <w:rsid w:val="1CCA5618"/>
    <w:rsid w:val="1CCF1801"/>
    <w:rsid w:val="1D2528F5"/>
    <w:rsid w:val="1D5904E6"/>
    <w:rsid w:val="1D595CCB"/>
    <w:rsid w:val="1D5D6302"/>
    <w:rsid w:val="1D7A5854"/>
    <w:rsid w:val="1D7B35AF"/>
    <w:rsid w:val="1D807712"/>
    <w:rsid w:val="1DBC529C"/>
    <w:rsid w:val="1DD558CA"/>
    <w:rsid w:val="1E173600"/>
    <w:rsid w:val="1E3009D3"/>
    <w:rsid w:val="1E366C60"/>
    <w:rsid w:val="1E5375CF"/>
    <w:rsid w:val="1E537FF0"/>
    <w:rsid w:val="1E7F1474"/>
    <w:rsid w:val="1E964E19"/>
    <w:rsid w:val="1EF13A5E"/>
    <w:rsid w:val="1F400D71"/>
    <w:rsid w:val="1FA424AC"/>
    <w:rsid w:val="1FDE685B"/>
    <w:rsid w:val="1FF6644C"/>
    <w:rsid w:val="1FFD4379"/>
    <w:rsid w:val="200C1867"/>
    <w:rsid w:val="20675ED4"/>
    <w:rsid w:val="207D456C"/>
    <w:rsid w:val="212C6870"/>
    <w:rsid w:val="213C1332"/>
    <w:rsid w:val="21817591"/>
    <w:rsid w:val="21C27B82"/>
    <w:rsid w:val="21DA3630"/>
    <w:rsid w:val="22075419"/>
    <w:rsid w:val="22286680"/>
    <w:rsid w:val="22352407"/>
    <w:rsid w:val="22391137"/>
    <w:rsid w:val="228C3DBB"/>
    <w:rsid w:val="22AD4472"/>
    <w:rsid w:val="22B545F4"/>
    <w:rsid w:val="22C62C88"/>
    <w:rsid w:val="2359551C"/>
    <w:rsid w:val="23A3046D"/>
    <w:rsid w:val="23A66107"/>
    <w:rsid w:val="23C430DF"/>
    <w:rsid w:val="23E06E62"/>
    <w:rsid w:val="23E357E2"/>
    <w:rsid w:val="2451040A"/>
    <w:rsid w:val="24571887"/>
    <w:rsid w:val="24A91C96"/>
    <w:rsid w:val="24B245B2"/>
    <w:rsid w:val="24CA7A66"/>
    <w:rsid w:val="24DB697C"/>
    <w:rsid w:val="256A2B7A"/>
    <w:rsid w:val="257265DE"/>
    <w:rsid w:val="257420FA"/>
    <w:rsid w:val="25777C54"/>
    <w:rsid w:val="25966325"/>
    <w:rsid w:val="25A01C4D"/>
    <w:rsid w:val="25D7194E"/>
    <w:rsid w:val="26542958"/>
    <w:rsid w:val="26632FB8"/>
    <w:rsid w:val="26F30A42"/>
    <w:rsid w:val="2703790A"/>
    <w:rsid w:val="27D075F1"/>
    <w:rsid w:val="27EA1644"/>
    <w:rsid w:val="27F13ADF"/>
    <w:rsid w:val="27FC0B78"/>
    <w:rsid w:val="280D6894"/>
    <w:rsid w:val="288876BF"/>
    <w:rsid w:val="29D53991"/>
    <w:rsid w:val="29DD07FF"/>
    <w:rsid w:val="2A0F67F6"/>
    <w:rsid w:val="2A7C5EA3"/>
    <w:rsid w:val="2A9452D0"/>
    <w:rsid w:val="2BEA066A"/>
    <w:rsid w:val="2C8269C5"/>
    <w:rsid w:val="2C914385"/>
    <w:rsid w:val="2CB65BFB"/>
    <w:rsid w:val="2CBF7DE4"/>
    <w:rsid w:val="2CE45382"/>
    <w:rsid w:val="2D246537"/>
    <w:rsid w:val="2D5D1A9A"/>
    <w:rsid w:val="2D697257"/>
    <w:rsid w:val="2D8245E8"/>
    <w:rsid w:val="2DE15CB3"/>
    <w:rsid w:val="2E383B40"/>
    <w:rsid w:val="2F1B1CDB"/>
    <w:rsid w:val="2F2C0E9D"/>
    <w:rsid w:val="2F3E7CE0"/>
    <w:rsid w:val="2FEA36D2"/>
    <w:rsid w:val="2FF35CB5"/>
    <w:rsid w:val="30081B41"/>
    <w:rsid w:val="30333C49"/>
    <w:rsid w:val="30535B2C"/>
    <w:rsid w:val="306B1527"/>
    <w:rsid w:val="31137BC6"/>
    <w:rsid w:val="31436BF2"/>
    <w:rsid w:val="31E552D3"/>
    <w:rsid w:val="321A6BBD"/>
    <w:rsid w:val="32295DEA"/>
    <w:rsid w:val="324651E3"/>
    <w:rsid w:val="3260170E"/>
    <w:rsid w:val="3297296F"/>
    <w:rsid w:val="32B5183F"/>
    <w:rsid w:val="330D428A"/>
    <w:rsid w:val="335F46C1"/>
    <w:rsid w:val="33CB48A6"/>
    <w:rsid w:val="33D24CEF"/>
    <w:rsid w:val="33F70CE4"/>
    <w:rsid w:val="34190661"/>
    <w:rsid w:val="346A4F60"/>
    <w:rsid w:val="34862542"/>
    <w:rsid w:val="349E2375"/>
    <w:rsid w:val="34F25CA1"/>
    <w:rsid w:val="35087FFC"/>
    <w:rsid w:val="35477BC9"/>
    <w:rsid w:val="358E2D00"/>
    <w:rsid w:val="35A20798"/>
    <w:rsid w:val="35A32245"/>
    <w:rsid w:val="35BF09DD"/>
    <w:rsid w:val="35E9435F"/>
    <w:rsid w:val="35EC130B"/>
    <w:rsid w:val="36152A48"/>
    <w:rsid w:val="362725E1"/>
    <w:rsid w:val="36700E71"/>
    <w:rsid w:val="367B5513"/>
    <w:rsid w:val="36971320"/>
    <w:rsid w:val="369904B6"/>
    <w:rsid w:val="36B3539A"/>
    <w:rsid w:val="371063AE"/>
    <w:rsid w:val="377C5E13"/>
    <w:rsid w:val="37AF39C9"/>
    <w:rsid w:val="37B1765B"/>
    <w:rsid w:val="385B5B84"/>
    <w:rsid w:val="38670092"/>
    <w:rsid w:val="38DF0E51"/>
    <w:rsid w:val="394C66A0"/>
    <w:rsid w:val="394D3493"/>
    <w:rsid w:val="396B362D"/>
    <w:rsid w:val="39B141A5"/>
    <w:rsid w:val="39E30B97"/>
    <w:rsid w:val="3A042D48"/>
    <w:rsid w:val="3A607104"/>
    <w:rsid w:val="3A6D00DD"/>
    <w:rsid w:val="3A7319FF"/>
    <w:rsid w:val="3AB60218"/>
    <w:rsid w:val="3B791623"/>
    <w:rsid w:val="3B8F676B"/>
    <w:rsid w:val="3C416606"/>
    <w:rsid w:val="3C661FC1"/>
    <w:rsid w:val="3C9B5828"/>
    <w:rsid w:val="3CDC7958"/>
    <w:rsid w:val="3CFC5C1A"/>
    <w:rsid w:val="3D58402C"/>
    <w:rsid w:val="3DCD15F3"/>
    <w:rsid w:val="3DE977F1"/>
    <w:rsid w:val="3DFA2AF7"/>
    <w:rsid w:val="3E1C6A52"/>
    <w:rsid w:val="3E62173E"/>
    <w:rsid w:val="3E9D1D42"/>
    <w:rsid w:val="3EC70039"/>
    <w:rsid w:val="3EEE772C"/>
    <w:rsid w:val="3F2D7315"/>
    <w:rsid w:val="400603E0"/>
    <w:rsid w:val="407B75C3"/>
    <w:rsid w:val="407C6957"/>
    <w:rsid w:val="40CD1DBD"/>
    <w:rsid w:val="40F42519"/>
    <w:rsid w:val="41465E1A"/>
    <w:rsid w:val="416205D3"/>
    <w:rsid w:val="42760ACF"/>
    <w:rsid w:val="42796A78"/>
    <w:rsid w:val="42AD2BC4"/>
    <w:rsid w:val="42CD722E"/>
    <w:rsid w:val="42FA1615"/>
    <w:rsid w:val="43196E39"/>
    <w:rsid w:val="438125BB"/>
    <w:rsid w:val="44030108"/>
    <w:rsid w:val="44151596"/>
    <w:rsid w:val="44730FEB"/>
    <w:rsid w:val="44C70D28"/>
    <w:rsid w:val="44E0706D"/>
    <w:rsid w:val="44E66D14"/>
    <w:rsid w:val="45003A11"/>
    <w:rsid w:val="453D653D"/>
    <w:rsid w:val="456051C9"/>
    <w:rsid w:val="459500CD"/>
    <w:rsid w:val="45EF0D7B"/>
    <w:rsid w:val="46117195"/>
    <w:rsid w:val="467F7DA8"/>
    <w:rsid w:val="469B014F"/>
    <w:rsid w:val="46E51266"/>
    <w:rsid w:val="46EE425A"/>
    <w:rsid w:val="47436289"/>
    <w:rsid w:val="476A1EB5"/>
    <w:rsid w:val="47827B05"/>
    <w:rsid w:val="47A55A98"/>
    <w:rsid w:val="47DF7FA7"/>
    <w:rsid w:val="47F9704A"/>
    <w:rsid w:val="48AB755E"/>
    <w:rsid w:val="48F74C18"/>
    <w:rsid w:val="494245D1"/>
    <w:rsid w:val="495A43CB"/>
    <w:rsid w:val="49C6620B"/>
    <w:rsid w:val="49DF008D"/>
    <w:rsid w:val="49E56578"/>
    <w:rsid w:val="49EF2FAB"/>
    <w:rsid w:val="4A925927"/>
    <w:rsid w:val="4AD314F6"/>
    <w:rsid w:val="4AD75A2A"/>
    <w:rsid w:val="4B406FEA"/>
    <w:rsid w:val="4B467EBF"/>
    <w:rsid w:val="4BA218CF"/>
    <w:rsid w:val="4BF36177"/>
    <w:rsid w:val="4C427A3B"/>
    <w:rsid w:val="4D6C67A3"/>
    <w:rsid w:val="4D9605BD"/>
    <w:rsid w:val="4DB030FB"/>
    <w:rsid w:val="4E401C11"/>
    <w:rsid w:val="4EA075FC"/>
    <w:rsid w:val="4EB33B7B"/>
    <w:rsid w:val="4F1B66F9"/>
    <w:rsid w:val="4F6D2600"/>
    <w:rsid w:val="4F7B1D2A"/>
    <w:rsid w:val="4FF10BD2"/>
    <w:rsid w:val="50275927"/>
    <w:rsid w:val="50994108"/>
    <w:rsid w:val="510835A1"/>
    <w:rsid w:val="51F70516"/>
    <w:rsid w:val="52176EA2"/>
    <w:rsid w:val="52434EC8"/>
    <w:rsid w:val="52475E37"/>
    <w:rsid w:val="5290003F"/>
    <w:rsid w:val="52B86770"/>
    <w:rsid w:val="52C9268E"/>
    <w:rsid w:val="52D833F2"/>
    <w:rsid w:val="5363569C"/>
    <w:rsid w:val="539667F1"/>
    <w:rsid w:val="53E40A3E"/>
    <w:rsid w:val="541F4A78"/>
    <w:rsid w:val="54766CDF"/>
    <w:rsid w:val="548B7113"/>
    <w:rsid w:val="54A60E12"/>
    <w:rsid w:val="54CC57F4"/>
    <w:rsid w:val="54CF59A5"/>
    <w:rsid w:val="54D339BF"/>
    <w:rsid w:val="54D4735A"/>
    <w:rsid w:val="54FA046B"/>
    <w:rsid w:val="555A5A76"/>
    <w:rsid w:val="55984079"/>
    <w:rsid w:val="560A103E"/>
    <w:rsid w:val="56133321"/>
    <w:rsid w:val="56361A63"/>
    <w:rsid w:val="566E6FEB"/>
    <w:rsid w:val="56D02240"/>
    <w:rsid w:val="572A6190"/>
    <w:rsid w:val="57397C33"/>
    <w:rsid w:val="57BC2999"/>
    <w:rsid w:val="57E06390"/>
    <w:rsid w:val="58563684"/>
    <w:rsid w:val="58A00352"/>
    <w:rsid w:val="58C34671"/>
    <w:rsid w:val="58D910AD"/>
    <w:rsid w:val="58E96F30"/>
    <w:rsid w:val="59050CC1"/>
    <w:rsid w:val="59412E67"/>
    <w:rsid w:val="59B26C13"/>
    <w:rsid w:val="59BE398E"/>
    <w:rsid w:val="59C61C3D"/>
    <w:rsid w:val="59E01745"/>
    <w:rsid w:val="5A073910"/>
    <w:rsid w:val="5A1A6B1C"/>
    <w:rsid w:val="5A7C7AFB"/>
    <w:rsid w:val="5ACC0BD9"/>
    <w:rsid w:val="5ADE1957"/>
    <w:rsid w:val="5B2030BF"/>
    <w:rsid w:val="5B5B5FDE"/>
    <w:rsid w:val="5B744E55"/>
    <w:rsid w:val="5B7D06E7"/>
    <w:rsid w:val="5BA26E24"/>
    <w:rsid w:val="5BE11BD8"/>
    <w:rsid w:val="5C2364F1"/>
    <w:rsid w:val="5C4A3911"/>
    <w:rsid w:val="5C6E3F16"/>
    <w:rsid w:val="5CC81155"/>
    <w:rsid w:val="5CE0102D"/>
    <w:rsid w:val="5CF5505A"/>
    <w:rsid w:val="5DEF724A"/>
    <w:rsid w:val="5E732B23"/>
    <w:rsid w:val="5E9453F2"/>
    <w:rsid w:val="5EBA5552"/>
    <w:rsid w:val="5EE70C00"/>
    <w:rsid w:val="5F100A82"/>
    <w:rsid w:val="5FC6043F"/>
    <w:rsid w:val="60234FB2"/>
    <w:rsid w:val="60510864"/>
    <w:rsid w:val="60590F22"/>
    <w:rsid w:val="60675FF8"/>
    <w:rsid w:val="608110A7"/>
    <w:rsid w:val="60B46217"/>
    <w:rsid w:val="60C26977"/>
    <w:rsid w:val="60FB3629"/>
    <w:rsid w:val="60FE1600"/>
    <w:rsid w:val="611B59AC"/>
    <w:rsid w:val="612F2D36"/>
    <w:rsid w:val="619560A1"/>
    <w:rsid w:val="61D56F88"/>
    <w:rsid w:val="61F40474"/>
    <w:rsid w:val="620147CC"/>
    <w:rsid w:val="6228545F"/>
    <w:rsid w:val="626320E8"/>
    <w:rsid w:val="626D707B"/>
    <w:rsid w:val="62D91FC8"/>
    <w:rsid w:val="62E94E13"/>
    <w:rsid w:val="62EE693E"/>
    <w:rsid w:val="631047E2"/>
    <w:rsid w:val="631C3143"/>
    <w:rsid w:val="63850715"/>
    <w:rsid w:val="638E272A"/>
    <w:rsid w:val="63AA214F"/>
    <w:rsid w:val="63D33735"/>
    <w:rsid w:val="63D61B87"/>
    <w:rsid w:val="63F03575"/>
    <w:rsid w:val="643E5293"/>
    <w:rsid w:val="64702AAD"/>
    <w:rsid w:val="64DE04CB"/>
    <w:rsid w:val="650D6577"/>
    <w:rsid w:val="65A56124"/>
    <w:rsid w:val="65E0160B"/>
    <w:rsid w:val="66031637"/>
    <w:rsid w:val="660522BA"/>
    <w:rsid w:val="666578CA"/>
    <w:rsid w:val="668A64CB"/>
    <w:rsid w:val="66BE271E"/>
    <w:rsid w:val="66CF5D0A"/>
    <w:rsid w:val="67057D25"/>
    <w:rsid w:val="67947A14"/>
    <w:rsid w:val="68015AA4"/>
    <w:rsid w:val="683C1508"/>
    <w:rsid w:val="687030DD"/>
    <w:rsid w:val="687954D6"/>
    <w:rsid w:val="68B05D59"/>
    <w:rsid w:val="68CB7BC9"/>
    <w:rsid w:val="68FB0088"/>
    <w:rsid w:val="6921338B"/>
    <w:rsid w:val="69797C2C"/>
    <w:rsid w:val="698E3E04"/>
    <w:rsid w:val="69AD6B89"/>
    <w:rsid w:val="69B621A0"/>
    <w:rsid w:val="69E135F5"/>
    <w:rsid w:val="6A4C3EAD"/>
    <w:rsid w:val="6A95432F"/>
    <w:rsid w:val="6AC9244C"/>
    <w:rsid w:val="6AE64413"/>
    <w:rsid w:val="6B4E514E"/>
    <w:rsid w:val="6B6A5B96"/>
    <w:rsid w:val="6C235E2A"/>
    <w:rsid w:val="6C2972EB"/>
    <w:rsid w:val="6C766C00"/>
    <w:rsid w:val="6C7A69F9"/>
    <w:rsid w:val="6C911730"/>
    <w:rsid w:val="6CB3462C"/>
    <w:rsid w:val="6D683A49"/>
    <w:rsid w:val="6DBB3863"/>
    <w:rsid w:val="6DBF7743"/>
    <w:rsid w:val="6DCC21CA"/>
    <w:rsid w:val="6DEF4326"/>
    <w:rsid w:val="6E63428E"/>
    <w:rsid w:val="6E6E4BDE"/>
    <w:rsid w:val="6E89083B"/>
    <w:rsid w:val="6E9F1544"/>
    <w:rsid w:val="6EAC3861"/>
    <w:rsid w:val="6ECD4256"/>
    <w:rsid w:val="6ECF25F6"/>
    <w:rsid w:val="6EDF67E2"/>
    <w:rsid w:val="6EE64C5F"/>
    <w:rsid w:val="6F3F7BC0"/>
    <w:rsid w:val="6F861E24"/>
    <w:rsid w:val="6FA71AEE"/>
    <w:rsid w:val="700D5854"/>
    <w:rsid w:val="701102D7"/>
    <w:rsid w:val="70BD450E"/>
    <w:rsid w:val="71203C78"/>
    <w:rsid w:val="712C629E"/>
    <w:rsid w:val="7131449E"/>
    <w:rsid w:val="71936682"/>
    <w:rsid w:val="719C6044"/>
    <w:rsid w:val="71ED1F05"/>
    <w:rsid w:val="722A598F"/>
    <w:rsid w:val="72640DAD"/>
    <w:rsid w:val="726E47DD"/>
    <w:rsid w:val="728B409C"/>
    <w:rsid w:val="72E64774"/>
    <w:rsid w:val="733651CB"/>
    <w:rsid w:val="73A075CF"/>
    <w:rsid w:val="73BB7B9E"/>
    <w:rsid w:val="73F75CBE"/>
    <w:rsid w:val="740316A4"/>
    <w:rsid w:val="741B014B"/>
    <w:rsid w:val="742F5CCB"/>
    <w:rsid w:val="743A67FE"/>
    <w:rsid w:val="749C2B5D"/>
    <w:rsid w:val="74C4112E"/>
    <w:rsid w:val="74CE3E1B"/>
    <w:rsid w:val="758A588E"/>
    <w:rsid w:val="759C3143"/>
    <w:rsid w:val="75DA4A61"/>
    <w:rsid w:val="7637742A"/>
    <w:rsid w:val="76A47469"/>
    <w:rsid w:val="76CF7861"/>
    <w:rsid w:val="76E434A5"/>
    <w:rsid w:val="77037AAF"/>
    <w:rsid w:val="772E0DA7"/>
    <w:rsid w:val="77483AAC"/>
    <w:rsid w:val="778978EE"/>
    <w:rsid w:val="778E0F24"/>
    <w:rsid w:val="788C5216"/>
    <w:rsid w:val="789D1992"/>
    <w:rsid w:val="79186B29"/>
    <w:rsid w:val="791F4C8D"/>
    <w:rsid w:val="79677872"/>
    <w:rsid w:val="79EF399B"/>
    <w:rsid w:val="79F675E5"/>
    <w:rsid w:val="7A3500EB"/>
    <w:rsid w:val="7A3A0364"/>
    <w:rsid w:val="7AE4507C"/>
    <w:rsid w:val="7B067BEB"/>
    <w:rsid w:val="7B556C4D"/>
    <w:rsid w:val="7B9B58A4"/>
    <w:rsid w:val="7BCF32DA"/>
    <w:rsid w:val="7BF64CE3"/>
    <w:rsid w:val="7C7220F2"/>
    <w:rsid w:val="7C852D4E"/>
    <w:rsid w:val="7C9D6E0E"/>
    <w:rsid w:val="7CAA684D"/>
    <w:rsid w:val="7CC0541D"/>
    <w:rsid w:val="7CE67C9F"/>
    <w:rsid w:val="7D6D2B66"/>
    <w:rsid w:val="7DAA2A15"/>
    <w:rsid w:val="7DEB28F6"/>
    <w:rsid w:val="7E155BD4"/>
    <w:rsid w:val="7E165DB8"/>
    <w:rsid w:val="7E2A4086"/>
    <w:rsid w:val="7E353000"/>
    <w:rsid w:val="7E433977"/>
    <w:rsid w:val="7E613295"/>
    <w:rsid w:val="7E9A186A"/>
    <w:rsid w:val="7EC41C71"/>
    <w:rsid w:val="7ED139E8"/>
    <w:rsid w:val="7EF24ABF"/>
    <w:rsid w:val="7F167165"/>
    <w:rsid w:val="7F542D6A"/>
    <w:rsid w:val="7F853137"/>
    <w:rsid w:val="7FE45334"/>
    <w:rsid w:val="7FE83E7E"/>
    <w:rsid w:val="7FEB2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semiHidden/>
    <w:unhideWhenUsed/>
    <w:qFormat/>
    <w:uiPriority w:val="9"/>
    <w:pPr>
      <w:keepNext/>
      <w:keepLines/>
      <w:spacing w:before="260" w:after="260" w:line="413" w:lineRule="auto"/>
      <w:outlineLvl w:val="2"/>
    </w:pPr>
    <w:rPr>
      <w:b/>
      <w:sz w:val="32"/>
    </w:rPr>
  </w:style>
  <w:style w:type="character" w:default="1" w:styleId="12">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4"/>
    <w:semiHidden/>
    <w:unhideWhenUsed/>
    <w:qFormat/>
    <w:uiPriority w:val="0"/>
    <w:rPr>
      <w:b/>
      <w:bCs/>
    </w:rPr>
  </w:style>
  <w:style w:type="paragraph" w:styleId="6">
    <w:name w:val="annotation text"/>
    <w:basedOn w:val="1"/>
    <w:link w:val="23"/>
    <w:semiHidden/>
    <w:unhideWhenUsed/>
    <w:qFormat/>
    <w:uiPriority w:val="0"/>
  </w:style>
  <w:style w:type="paragraph" w:styleId="7">
    <w:name w:val="caption"/>
    <w:basedOn w:val="1"/>
    <w:next w:val="1"/>
    <w:semiHidden/>
    <w:unhideWhenUsed/>
    <w:qFormat/>
    <w:uiPriority w:val="35"/>
    <w:rPr>
      <w:rFonts w:ascii="Arial" w:hAnsi="Arial" w:eastAsia="黑体"/>
    </w:rPr>
  </w:style>
  <w:style w:type="paragraph" w:styleId="8">
    <w:name w:val="Balloon Text"/>
    <w:basedOn w:val="1"/>
    <w:link w:val="17"/>
    <w:unhideWhenUsed/>
    <w:qFormat/>
    <w:uiPriority w:val="99"/>
    <w:rPr>
      <w:sz w:val="18"/>
      <w:szCs w:val="18"/>
    </w:rPr>
  </w:style>
  <w:style w:type="paragraph" w:styleId="9">
    <w:name w:val="footer"/>
    <w:basedOn w:val="1"/>
    <w:semiHidden/>
    <w:qFormat/>
    <w:uiPriority w:val="0"/>
    <w:pPr>
      <w:tabs>
        <w:tab w:val="center" w:pos="4153"/>
        <w:tab w:val="right" w:pos="8306"/>
      </w:tabs>
      <w:snapToGrid w:val="0"/>
    </w:pPr>
    <w:rPr>
      <w:sz w:val="18"/>
      <w:szCs w:val="18"/>
    </w:rPr>
  </w:style>
  <w:style w:type="paragraph" w:styleId="10">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spacing w:after="0"/>
    </w:pPr>
    <w:rPr>
      <w:rFonts w:ascii="宋体" w:hAnsi="宋体" w:cs="宋体"/>
      <w:sz w:val="24"/>
      <w:szCs w:val="24"/>
      <w:lang w:val="en-US"/>
    </w:rPr>
  </w:style>
  <w:style w:type="character" w:styleId="13">
    <w:name w:val="page number"/>
    <w:basedOn w:val="12"/>
    <w:semiHidden/>
    <w:qFormat/>
    <w:uiPriority w:val="0"/>
  </w:style>
  <w:style w:type="character" w:styleId="14">
    <w:name w:val="annotation reference"/>
    <w:semiHidden/>
    <w:qFormat/>
    <w:uiPriority w:val="0"/>
    <w:rPr>
      <w:sz w:val="21"/>
      <w:szCs w:val="21"/>
    </w:rPr>
  </w:style>
  <w:style w:type="table" w:styleId="16">
    <w:name w:val="Table Grid"/>
    <w:basedOn w:val="1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批注框文本 Char"/>
    <w:basedOn w:val="12"/>
    <w:link w:val="8"/>
    <w:semiHidden/>
    <w:qFormat/>
    <w:uiPriority w:val="99"/>
    <w:rPr>
      <w:kern w:val="2"/>
      <w:sz w:val="18"/>
      <w:szCs w:val="18"/>
    </w:rPr>
  </w:style>
  <w:style w:type="paragraph" w:customStyle="1" w:styleId="18">
    <w:name w:val="CR Cover Page"/>
    <w:qFormat/>
    <w:uiPriority w:val="0"/>
    <w:pPr>
      <w:spacing w:after="120" w:line="259" w:lineRule="auto"/>
    </w:pPr>
    <w:rPr>
      <w:rFonts w:ascii="Arial" w:hAnsi="Arial" w:eastAsia="Batang" w:cs="Times New Roman"/>
      <w:lang w:val="en-GB" w:eastAsia="en-US" w:bidi="ar-SA"/>
    </w:rPr>
  </w:style>
  <w:style w:type="paragraph" w:customStyle="1" w:styleId="19">
    <w:name w:val="List Paragraph4"/>
    <w:basedOn w:val="1"/>
    <w:unhideWhenUsed/>
    <w:qFormat/>
    <w:uiPriority w:val="99"/>
    <w:pPr>
      <w:ind w:left="720"/>
      <w:contextualSpacing/>
    </w:pPr>
  </w:style>
  <w:style w:type="paragraph" w:customStyle="1" w:styleId="20">
    <w:name w:val="New Paragraph Style"/>
    <w:basedOn w:val="1"/>
    <w:qFormat/>
    <w:uiPriority w:val="0"/>
    <w:pPr>
      <w:tabs>
        <w:tab w:val="right" w:pos="1440"/>
      </w:tabs>
      <w:spacing w:line="480" w:lineRule="auto"/>
    </w:pPr>
    <w:rPr>
      <w:bCs/>
    </w:rPr>
  </w:style>
  <w:style w:type="paragraph" w:styleId="21">
    <w:name w:val="List Paragraph"/>
    <w:basedOn w:val="1"/>
    <w:qFormat/>
    <w:uiPriority w:val="34"/>
    <w:pPr>
      <w:ind w:left="840" w:leftChars="400"/>
    </w:pPr>
  </w:style>
  <w:style w:type="paragraph" w:customStyle="1" w:styleId="22">
    <w:name w:val="Doc-text2"/>
    <w:basedOn w:val="1"/>
    <w:qFormat/>
    <w:uiPriority w:val="0"/>
    <w:pPr>
      <w:tabs>
        <w:tab w:val="left" w:pos="1622"/>
      </w:tabs>
      <w:spacing w:after="0"/>
      <w:ind w:left="1622" w:hanging="363"/>
    </w:pPr>
    <w:rPr>
      <w:rFonts w:ascii="Arial" w:hAnsi="Arial"/>
    </w:rPr>
  </w:style>
  <w:style w:type="character" w:customStyle="1" w:styleId="23">
    <w:name w:val="批注文字 Char"/>
    <w:basedOn w:val="12"/>
    <w:link w:val="6"/>
    <w:semiHidden/>
    <w:qFormat/>
    <w:uiPriority w:val="0"/>
    <w:rPr>
      <w:rFonts w:eastAsia="Times New Roman"/>
      <w:lang w:val="en-GB" w:eastAsia="en-US"/>
    </w:rPr>
  </w:style>
  <w:style w:type="character" w:customStyle="1" w:styleId="24">
    <w:name w:val="批注主题 Char"/>
    <w:basedOn w:val="23"/>
    <w:link w:val="5"/>
    <w:semiHidden/>
    <w:qFormat/>
    <w:uiPriority w:val="0"/>
    <w:rPr>
      <w:rFonts w:eastAsia="Times New Roman"/>
      <w:b/>
      <w:bCs/>
      <w:lang w:val="en-GB" w:eastAsia="en-US"/>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2019\&#25991;&#26723;&#32534;&#36753;\&#32852;&#21512;&#32534;&#30721;&#20998;&#2651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19\&#25991;&#26723;&#32534;&#36753;\&#32852;&#21512;&#32534;&#30721;&#20998;&#2651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 under different number of UEs and states</a:t>
            </a:r>
            <a:endParaRPr lang="en-US" altLang="zh-CN" sz="10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manualLayout>
          <c:xMode val="edge"/>
          <c:yMode val="edge"/>
          <c:x val="0.115138888888889"/>
          <c:y val="0.0277777777777778"/>
        </c:manualLayout>
      </c:layout>
      <c:overlay val="0"/>
      <c:spPr>
        <a:noFill/>
        <a:ln>
          <a:noFill/>
        </a:ln>
        <a:effectLst/>
      </c:spPr>
    </c:title>
    <c:autoTitleDeleted val="0"/>
    <c:plotArea>
      <c:layout/>
      <c:scatterChart>
        <c:scatterStyle val="smoothMarker"/>
        <c:varyColors val="0"/>
        <c:ser>
          <c:idx val="0"/>
          <c:order val="0"/>
          <c:tx>
            <c:strRef>
              <c:f>"nrOfUEs-4"</c:f>
              <c:strCache>
                <c:ptCount val="1"/>
                <c:pt idx="0">
                  <c:v>nrOfUEs-4</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[联合编码分析.xls]Sheet2!$C$56:$J$56</c:f>
              <c:numCache>
                <c:formatCode>General</c:formatCode>
                <c:ptCount val="8"/>
                <c:pt idx="0">
                  <c:v>1</c:v>
                </c:pt>
                <c:pt idx="1">
                  <c:v>2</c:v>
                </c:pt>
                <c:pt idx="2">
                  <c:v>3</c:v>
                </c:pt>
                <c:pt idx="3">
                  <c:v>3</c:v>
                </c:pt>
                <c:pt idx="4">
                  <c:v>3</c:v>
                </c:pt>
                <c:pt idx="5">
                  <c:v>3</c:v>
                </c:pt>
                <c:pt idx="6">
                  <c:v>3</c:v>
                </c:pt>
                <c:pt idx="7">
                  <c:v>3</c:v>
                </c:pt>
              </c:numCache>
            </c:numRef>
          </c:yVal>
          <c:smooth val="1"/>
        </c:ser>
        <c:ser>
          <c:idx val="1"/>
          <c:order val="1"/>
          <c:tx>
            <c:strRef>
              <c:f>"nrOfUEs-6"</c:f>
              <c:strCache>
                <c:ptCount val="1"/>
                <c:pt idx="0">
                  <c:v>nrOfUEs-6</c:v>
                </c:pt>
              </c:strCache>
            </c:strRef>
          </c:tx>
          <c:spPr>
            <a:ln w="19050"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[联合编码分析.xls]Sheet2!$C$57:$H$57</c:f>
              <c:numCache>
                <c:formatCode>General</c:formatCode>
                <c:ptCount val="6"/>
                <c:pt idx="0">
                  <c:v>2</c:v>
                </c:pt>
                <c:pt idx="1">
                  <c:v>4</c:v>
                </c:pt>
                <c:pt idx="2">
                  <c:v>4</c:v>
                </c:pt>
                <c:pt idx="3">
                  <c:v>5</c:v>
                </c:pt>
                <c:pt idx="4">
                  <c:v>5</c:v>
                </c:pt>
                <c:pt idx="5">
                  <c:v>5</c:v>
                </c:pt>
              </c:numCache>
            </c:numRef>
          </c:yVal>
          <c:smooth val="1"/>
        </c:ser>
        <c:ser>
          <c:idx val="2"/>
          <c:order val="2"/>
          <c:tx>
            <c:strRef>
              <c:f>"nrOfUEs-8"</c:f>
              <c:strCache>
                <c:ptCount val="1"/>
                <c:pt idx="0">
                  <c:v>nrOfUEs-8</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[联合编码分析.xls]Sheet2!$C$58:$H$58</c:f>
              <c:numCache>
                <c:formatCode>General</c:formatCode>
                <c:ptCount val="6"/>
                <c:pt idx="0">
                  <c:v>3</c:v>
                </c:pt>
                <c:pt idx="1">
                  <c:v>5</c:v>
                </c:pt>
                <c:pt idx="2">
                  <c:v>6</c:v>
                </c:pt>
                <c:pt idx="3">
                  <c:v>7</c:v>
                </c:pt>
                <c:pt idx="4">
                  <c:v>7</c:v>
                </c:pt>
                <c:pt idx="5">
                  <c:v>7</c:v>
                </c:pt>
              </c:numCache>
            </c:numRef>
          </c:yVal>
          <c:smooth val="1"/>
        </c:ser>
        <c:ser>
          <c:idx val="3"/>
          <c:order val="3"/>
          <c:tx>
            <c:strRef>
              <c:f>"nrOfUEs-10"</c:f>
              <c:strCache>
                <c:ptCount val="1"/>
                <c:pt idx="0">
                  <c:v>nrOfUEs-10</c:v>
                </c:pt>
              </c:strCache>
            </c:strRef>
          </c:tx>
          <c:spPr>
            <a:ln w="19050"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[联合编码分析.xls]Sheet2!$C$59:$H$59</c:f>
              <c:numCache>
                <c:formatCode>General</c:formatCode>
                <c:ptCount val="6"/>
                <c:pt idx="0">
                  <c:v>4</c:v>
                </c:pt>
                <c:pt idx="1">
                  <c:v>6</c:v>
                </c:pt>
                <c:pt idx="2">
                  <c:v>8</c:v>
                </c:pt>
                <c:pt idx="3">
                  <c:v>9</c:v>
                </c:pt>
                <c:pt idx="4">
                  <c:v>9</c:v>
                </c:pt>
                <c:pt idx="5">
                  <c:v>9</c:v>
                </c:pt>
              </c:numCache>
            </c:numRef>
          </c:yVal>
          <c:smooth val="1"/>
        </c:ser>
        <c:ser>
          <c:idx val="4"/>
          <c:order val="4"/>
          <c:tx>
            <c:strRef>
              <c:f>"nrOfUEs-12"</c:f>
              <c:strCache>
                <c:ptCount val="1"/>
                <c:pt idx="0">
                  <c:v>nrOfUEs-12</c:v>
                </c:pt>
              </c:strCache>
            </c:strRef>
          </c:tx>
          <c:spPr>
            <a:ln w="19050"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[联合编码分析.xls]Sheet2!$C$60:$H$60</c:f>
              <c:numCache>
                <c:formatCode>General</c:formatCode>
                <c:ptCount val="6"/>
                <c:pt idx="0">
                  <c:v>4</c:v>
                </c:pt>
                <c:pt idx="1">
                  <c:v>8</c:v>
                </c:pt>
                <c:pt idx="2">
                  <c:v>9</c:v>
                </c:pt>
                <c:pt idx="3">
                  <c:v>10</c:v>
                </c:pt>
                <c:pt idx="4">
                  <c:v>11</c:v>
                </c:pt>
                <c:pt idx="5">
                  <c:v>11</c:v>
                </c:pt>
              </c:numCache>
            </c:numRef>
          </c:yVal>
          <c:smooth val="1"/>
        </c:ser>
        <c:ser>
          <c:idx val="5"/>
          <c:order val="5"/>
          <c:tx>
            <c:strRef>
              <c:f>"nrOfUEs-14"</c:f>
              <c:strCache>
                <c:ptCount val="1"/>
                <c:pt idx="0">
                  <c:v>nrOfUEs-14</c:v>
                </c:pt>
              </c:strCache>
            </c:strRef>
          </c:tx>
          <c:spPr>
            <a:ln w="19050"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[联合编码分析.xls]Sheet2!$C$61:$H$61</c:f>
              <c:numCache>
                <c:formatCode>General</c:formatCode>
                <c:ptCount val="6"/>
                <c:pt idx="0">
                  <c:v>5</c:v>
                </c:pt>
                <c:pt idx="1">
                  <c:v>9</c:v>
                </c:pt>
                <c:pt idx="2">
                  <c:v>11</c:v>
                </c:pt>
                <c:pt idx="3">
                  <c:v>12</c:v>
                </c:pt>
                <c:pt idx="4">
                  <c:v>13</c:v>
                </c:pt>
                <c:pt idx="5">
                  <c:v>13</c:v>
                </c:pt>
              </c:numCache>
            </c:numRef>
          </c:yVal>
          <c:smooth val="1"/>
        </c:ser>
        <c:ser>
          <c:idx val="6"/>
          <c:order val="6"/>
          <c:tx>
            <c:strRef>
              <c:f>"nrOfUEs-16"</c:f>
              <c:strCache>
                <c:ptCount val="1"/>
                <c:pt idx="0">
                  <c:v>nrOfUEs-16</c:v>
                </c:pt>
              </c:strCache>
            </c:strRef>
          </c:tx>
          <c:spPr>
            <a:ln w="19050" cap="rnd" cmpd="sng" algn="ctr">
              <a:solidFill>
                <a:srgbClr val="FF0000"/>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[联合编码分析.xls]Sheet2!$C$62:$H$62</c:f>
              <c:numCache>
                <c:formatCode>General</c:formatCode>
                <c:ptCount val="6"/>
                <c:pt idx="0">
                  <c:v>6</c:v>
                </c:pt>
                <c:pt idx="1">
                  <c:v>10</c:v>
                </c:pt>
                <c:pt idx="2">
                  <c:v>13</c:v>
                </c:pt>
                <c:pt idx="3">
                  <c:v>14</c:v>
                </c:pt>
                <c:pt idx="4">
                  <c:v>15</c:v>
                </c:pt>
                <c:pt idx="5">
                  <c:v>15</c:v>
                </c:pt>
              </c:numCache>
            </c:numRef>
          </c:yVal>
          <c:smooth val="1"/>
        </c:ser>
        <c:dLbls>
          <c:showLegendKey val="0"/>
          <c:showVal val="0"/>
          <c:showCatName val="0"/>
          <c:showSerName val="0"/>
          <c:showPercent val="0"/>
          <c:showBubbleSize val="0"/>
        </c:dLbls>
        <c:axId val="82750848"/>
        <c:axId val="82093568"/>
      </c:scatterChart>
      <c:valAx>
        <c:axId val="82750848"/>
        <c:scaling>
          <c:orientation val="minMax"/>
          <c:max val="65"/>
          <c:min val="0"/>
        </c:scaling>
        <c:delete val="0"/>
        <c:axPos val="b"/>
        <c:majorGridlines>
          <c:spPr>
            <a:ln w="9525" cap="flat" cmpd="sng" algn="ctr">
              <a:solidFill>
                <a:schemeClr val="bg2">
                  <a:lumMod val="60000"/>
                  <a:lumOff val="40000"/>
                </a:schemeClr>
              </a:solidFill>
              <a:prstDash val="solid"/>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number of states per UE</a:t>
                </a:r>
                <a:endPar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manualLayout>
              <c:xMode val="edge"/>
              <c:yMode val="edge"/>
              <c:x val="0.290875"/>
              <c:y val="0.883333333333333"/>
            </c:manualLayout>
          </c:layout>
          <c:overlay val="0"/>
          <c:spPr>
            <a:noFill/>
            <a:ln>
              <a:noFill/>
            </a:ln>
            <a:effectLst/>
          </c:spPr>
        </c:title>
        <c:numFmt formatCode="General" sourceLinked="1"/>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82093568"/>
        <c:crosses val="autoZero"/>
        <c:crossBetween val="midCat"/>
      </c:valAx>
      <c:valAx>
        <c:axId val="82093568"/>
        <c:scaling>
          <c:orientation val="minMax"/>
        </c:scaling>
        <c:delete val="0"/>
        <c:axPos val="l"/>
        <c:majorGridlines>
          <c:spPr>
            <a:ln w="9525" cap="flat" cmpd="sng" algn="ctr">
              <a:solidFill>
                <a:schemeClr val="bg2">
                  <a:lumMod val="60000"/>
                  <a:lumOff val="40000"/>
                </a:schemeClr>
              </a:solidFill>
              <a:prstDash val="solid"/>
              <a:round/>
            </a:ln>
            <a:effectLst/>
          </c:spPr>
        </c:majorGridlines>
        <c:title>
          <c:tx>
            <c:rich>
              <a:bodyPr rot="-540000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a:t>
                </a:r>
                <a:endParaRPr lang="en-US" altLang="zh-CN" b="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82750848"/>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3"/>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4"/>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5"/>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6"/>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50" b="0" i="0" u="none" strike="noStrike" kern="1200" spc="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5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 ratio under different number of UEs and states</a:t>
            </a:r>
            <a:endParaRPr lang="en-US" altLang="zh-CN" sz="105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scatterChart>
        <c:scatterStyle val="smoothMarker"/>
        <c:varyColors val="0"/>
        <c:ser>
          <c:idx val="0"/>
          <c:order val="0"/>
          <c:tx>
            <c:strRef>
              <c:f>"nrOfUEs-4"</c:f>
              <c:strCache>
                <c:ptCount val="1"/>
                <c:pt idx="0">
                  <c:v>nrOfUEs-4</c:v>
                </c:pt>
              </c:strCache>
            </c:strRef>
          </c:tx>
          <c:spPr>
            <a:ln w="19050"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[联合编码分析.xls]Sheet2!$B$4:$G$4</c:f>
              <c:numCache>
                <c:formatCode>0.00%</c:formatCode>
                <c:ptCount val="6"/>
                <c:pt idx="0">
                  <c:v>0.125</c:v>
                </c:pt>
                <c:pt idx="1">
                  <c:v>0.166666666666667</c:v>
                </c:pt>
                <c:pt idx="2">
                  <c:v>0.1875</c:v>
                </c:pt>
                <c:pt idx="3">
                  <c:v>0.15</c:v>
                </c:pt>
                <c:pt idx="4">
                  <c:v>0.125</c:v>
                </c:pt>
                <c:pt idx="5">
                  <c:v>0.107142857142857</c:v>
                </c:pt>
              </c:numCache>
            </c:numRef>
          </c:yVal>
          <c:smooth val="1"/>
        </c:ser>
        <c:ser>
          <c:idx val="1"/>
          <c:order val="1"/>
          <c:tx>
            <c:strRef>
              <c:f>"nrOfUEs-6"</c:f>
              <c:strCache>
                <c:ptCount val="1"/>
                <c:pt idx="0">
                  <c:v>nrOfUEs-6</c:v>
                </c:pt>
              </c:strCache>
            </c:strRef>
          </c:tx>
          <c:spPr>
            <a:ln w="19050"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[联合编码分析.xls]Sheet2!$B$5:$G$5</c:f>
              <c:numCache>
                <c:formatCode>0.00%</c:formatCode>
                <c:ptCount val="6"/>
                <c:pt idx="0">
                  <c:v>0.166666666666667</c:v>
                </c:pt>
                <c:pt idx="1">
                  <c:v>0.222222222222222</c:v>
                </c:pt>
                <c:pt idx="2">
                  <c:v>0.166666666666667</c:v>
                </c:pt>
                <c:pt idx="3">
                  <c:v>0.166666666666667</c:v>
                </c:pt>
                <c:pt idx="4">
                  <c:v>0.138888888888889</c:v>
                </c:pt>
                <c:pt idx="5">
                  <c:v>0.119047619047619</c:v>
                </c:pt>
              </c:numCache>
            </c:numRef>
          </c:yVal>
          <c:smooth val="1"/>
        </c:ser>
        <c:ser>
          <c:idx val="2"/>
          <c:order val="2"/>
          <c:tx>
            <c:strRef>
              <c:f>"nrOfUEs-8"</c:f>
              <c:strCache>
                <c:ptCount val="1"/>
                <c:pt idx="0">
                  <c:v>nrOfUEs-8</c:v>
                </c:pt>
              </c:strCache>
            </c:strRef>
          </c:tx>
          <c:spPr>
            <a:ln w="19050"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[联合编码分析.xls]Sheet2!$B$6:$G$6</c:f>
              <c:numCache>
                <c:formatCode>0.00%</c:formatCode>
                <c:ptCount val="6"/>
                <c:pt idx="0">
                  <c:v>0.1875</c:v>
                </c:pt>
                <c:pt idx="1">
                  <c:v>0.208333333333333</c:v>
                </c:pt>
                <c:pt idx="2">
                  <c:v>0.1875</c:v>
                </c:pt>
                <c:pt idx="3">
                  <c:v>0.175</c:v>
                </c:pt>
                <c:pt idx="4">
                  <c:v>0.145833333333333</c:v>
                </c:pt>
                <c:pt idx="5">
                  <c:v>0.125</c:v>
                </c:pt>
              </c:numCache>
            </c:numRef>
          </c:yVal>
          <c:smooth val="1"/>
        </c:ser>
        <c:ser>
          <c:idx val="3"/>
          <c:order val="3"/>
          <c:tx>
            <c:strRef>
              <c:f>"nrOfUEs-10"</c:f>
              <c:strCache>
                <c:ptCount val="1"/>
                <c:pt idx="0">
                  <c:v>nrOfUEs-10</c:v>
                </c:pt>
              </c:strCache>
            </c:strRef>
          </c:tx>
          <c:spPr>
            <a:ln w="19050"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[联合编码分析.xls]Sheet2!$B$7:$G$7</c:f>
              <c:numCache>
                <c:formatCode>0.00%</c:formatCode>
                <c:ptCount val="6"/>
                <c:pt idx="0">
                  <c:v>0.2</c:v>
                </c:pt>
                <c:pt idx="1">
                  <c:v>0.2</c:v>
                </c:pt>
                <c:pt idx="2">
                  <c:v>0.2</c:v>
                </c:pt>
                <c:pt idx="3">
                  <c:v>0.18</c:v>
                </c:pt>
                <c:pt idx="4">
                  <c:v>0.15</c:v>
                </c:pt>
                <c:pt idx="5">
                  <c:v>0.128571428571429</c:v>
                </c:pt>
              </c:numCache>
            </c:numRef>
          </c:yVal>
          <c:smooth val="1"/>
        </c:ser>
        <c:ser>
          <c:idx val="4"/>
          <c:order val="4"/>
          <c:tx>
            <c:strRef>
              <c:f>"nrOfUEs-12"</c:f>
              <c:strCache>
                <c:ptCount val="1"/>
                <c:pt idx="0">
                  <c:v>nrOfUEs-12</c:v>
                </c:pt>
              </c:strCache>
            </c:strRef>
          </c:tx>
          <c:spPr>
            <a:ln w="19050"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[联合编码分析.xls]Sheet2!$B$8:$G$8</c:f>
              <c:numCache>
                <c:formatCode>0.00%</c:formatCode>
                <c:ptCount val="6"/>
                <c:pt idx="0">
                  <c:v>0.166666666666667</c:v>
                </c:pt>
                <c:pt idx="1">
                  <c:v>0.222222222222222</c:v>
                </c:pt>
                <c:pt idx="2">
                  <c:v>0.1875</c:v>
                </c:pt>
                <c:pt idx="3">
                  <c:v>0.166666666666667</c:v>
                </c:pt>
                <c:pt idx="4">
                  <c:v>0.152777777777778</c:v>
                </c:pt>
                <c:pt idx="5">
                  <c:v>0.130952380952381</c:v>
                </c:pt>
              </c:numCache>
            </c:numRef>
          </c:yVal>
          <c:smooth val="1"/>
        </c:ser>
        <c:ser>
          <c:idx val="5"/>
          <c:order val="5"/>
          <c:tx>
            <c:strRef>
              <c:f>"nrOfUEs-14"</c:f>
              <c:strCache>
                <c:ptCount val="1"/>
                <c:pt idx="0">
                  <c:v>nrOfUEs-14</c:v>
                </c:pt>
              </c:strCache>
            </c:strRef>
          </c:tx>
          <c:spPr>
            <a:ln w="19050"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[联合编码分析.xls]Sheet2!$B$9:$G$9</c:f>
              <c:numCache>
                <c:formatCode>0.00%</c:formatCode>
                <c:ptCount val="6"/>
                <c:pt idx="0">
                  <c:v>0.178571428571429</c:v>
                </c:pt>
                <c:pt idx="1">
                  <c:v>0.214285714285714</c:v>
                </c:pt>
                <c:pt idx="2">
                  <c:v>0.196428571428571</c:v>
                </c:pt>
                <c:pt idx="3">
                  <c:v>0.171428571428571</c:v>
                </c:pt>
                <c:pt idx="4">
                  <c:v>0.154761904761905</c:v>
                </c:pt>
                <c:pt idx="5">
                  <c:v>0.13265306122449</c:v>
                </c:pt>
              </c:numCache>
            </c:numRef>
          </c:yVal>
          <c:smooth val="1"/>
        </c:ser>
        <c:ser>
          <c:idx val="6"/>
          <c:order val="6"/>
          <c:tx>
            <c:strRef>
              <c:f>"nrOfUEs-16"</c:f>
              <c:strCache>
                <c:ptCount val="1"/>
                <c:pt idx="0">
                  <c:v>nrOfUEs-16</c:v>
                </c:pt>
              </c:strCache>
            </c:strRef>
          </c:tx>
          <c:spPr>
            <a:ln w="19050" cap="rnd" cmpd="sng" algn="ctr">
              <a:solidFill>
                <a:srgbClr val="FF0000"/>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[联合编码分析.xls]Sheet2!$B$10:$G$10</c:f>
              <c:numCache>
                <c:formatCode>0.00%</c:formatCode>
                <c:ptCount val="6"/>
                <c:pt idx="0">
                  <c:v>0.1875</c:v>
                </c:pt>
                <c:pt idx="1">
                  <c:v>0.208333333333333</c:v>
                </c:pt>
                <c:pt idx="2">
                  <c:v>0.203125</c:v>
                </c:pt>
                <c:pt idx="3">
                  <c:v>0.175</c:v>
                </c:pt>
                <c:pt idx="4">
                  <c:v>0.15625</c:v>
                </c:pt>
                <c:pt idx="5">
                  <c:v>0.133928571428571</c:v>
                </c:pt>
              </c:numCache>
            </c:numRef>
          </c:yVal>
          <c:smooth val="1"/>
        </c:ser>
        <c:dLbls>
          <c:showLegendKey val="0"/>
          <c:showVal val="0"/>
          <c:showCatName val="0"/>
          <c:showSerName val="0"/>
          <c:showPercent val="0"/>
          <c:showBubbleSize val="0"/>
        </c:dLbls>
        <c:axId val="82453248"/>
        <c:axId val="82455552"/>
      </c:scatterChart>
      <c:valAx>
        <c:axId val="82453248"/>
        <c:scaling>
          <c:orientation val="minMax"/>
          <c:max val="65"/>
          <c:min val="0"/>
        </c:scaling>
        <c:delete val="0"/>
        <c:axPos val="b"/>
        <c:majorGridlines>
          <c:spPr>
            <a:ln w="9525" cap="flat" cmpd="sng" algn="ctr">
              <a:solidFill>
                <a:schemeClr val="bg2">
                  <a:lumMod val="60000"/>
                  <a:lumOff val="40000"/>
                </a:schemeClr>
              </a:solidFill>
              <a:prstDash val="solid"/>
              <a:round/>
            </a:ln>
            <a:effectLst/>
          </c:spPr>
        </c:majorGridlines>
        <c:title>
          <c:tx>
            <c:rich>
              <a:bodyPr rot="0" spcFirstLastPara="0" vertOverflow="ellipsis" vert="horz" wrap="square" anchor="ctr" anchorCtr="1"/>
              <a:lstStyle/>
              <a:p>
                <a:pPr defTabSz="914400">
                  <a:defRPr lang="zh-CN" sz="10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number of states per UE</a:t>
                </a:r>
                <a:endParaRPr lang="en-US" altLang="zh-CN">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82455552"/>
        <c:crosses val="autoZero"/>
        <c:crossBetween val="midCat"/>
      </c:valAx>
      <c:valAx>
        <c:axId val="82455552"/>
        <c:scaling>
          <c:orientation val="minMax"/>
        </c:scaling>
        <c:delete val="0"/>
        <c:axPos val="l"/>
        <c:majorGridlines>
          <c:spPr>
            <a:ln w="9525" cap="flat" cmpd="sng" algn="ctr">
              <a:solidFill>
                <a:schemeClr val="bg2">
                  <a:lumMod val="60000"/>
                  <a:lumOff val="40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9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 ratio</a:t>
                </a:r>
                <a:endParaRPr lang="en-US" altLang="zh-CN" sz="90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0%" sourceLinked="0"/>
        <c:majorTickMark val="none"/>
        <c:minorTickMark val="none"/>
        <c:tickLblPos val="nextTo"/>
        <c:spPr>
          <a:noFill/>
          <a:ln w="9525" cap="flat" cmpd="sng" algn="ctr">
            <a:solidFill>
              <a:schemeClr val="bg2">
                <a:lumMod val="60000"/>
                <a:lumOff val="40000"/>
              </a:schemeClr>
            </a:solidFill>
            <a:prstDash val="solid"/>
            <a:round/>
          </a:ln>
          <a:effectLst/>
        </c:spPr>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82453248"/>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3"/>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4"/>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5"/>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6"/>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3527</Words>
  <Characters>20106</Characters>
  <Lines>167</Lines>
  <Paragraphs>47</Paragraphs>
  <TotalTime>1</TotalTime>
  <ScaleCrop>false</ScaleCrop>
  <LinksUpToDate>false</LinksUpToDate>
  <CharactersWithSpaces>23586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2019-08-06T03:13:00Z</dcterms:created>
  <dc:creator>00225584</dc:creator>
  <cp:lastModifiedBy>ZTE cmz</cp:lastModifiedBy>
  <dcterms:modified xsi:type="dcterms:W3CDTF">2019-08-17T03:00:07Z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